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C41A2" w14:textId="77777777" w:rsidR="0079472A" w:rsidRDefault="00550A90" w:rsidP="0079472A">
      <w:pPr>
        <w:jc w:val="both"/>
        <w:rPr>
          <w:rFonts w:cs="Arial"/>
          <w:color w:val="000000" w:themeColor="text1"/>
          <w:sz w:val="22"/>
          <w:szCs w:val="22"/>
        </w:rPr>
      </w:pPr>
      <w:r w:rsidRPr="000B1EA7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C1C4C9C" wp14:editId="20D0368B">
            <wp:simplePos x="0" y="0"/>
            <wp:positionH relativeFrom="margin">
              <wp:posOffset>-914400</wp:posOffset>
            </wp:positionH>
            <wp:positionV relativeFrom="margin">
              <wp:posOffset>-1299210</wp:posOffset>
            </wp:positionV>
            <wp:extent cx="10744200" cy="759567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868_External Brand Launch_A4_VIS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59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FDECE" w14:textId="4808B398" w:rsidR="002F305A" w:rsidRPr="00E777B7" w:rsidRDefault="002F305A" w:rsidP="002F305A">
      <w:pPr>
        <w:jc w:val="both"/>
        <w:rPr>
          <w:bCs/>
          <w:sz w:val="24"/>
          <w:szCs w:val="24"/>
        </w:rPr>
      </w:pPr>
      <w:bookmarkStart w:id="0" w:name="_Hlk77147316"/>
      <w:bookmarkStart w:id="1" w:name="_Hlk73020969"/>
      <w:r w:rsidRPr="00421262">
        <w:rPr>
          <w:rFonts w:cs="Arial"/>
          <w:color w:val="000000"/>
          <w:sz w:val="22"/>
          <w:szCs w:val="22"/>
        </w:rPr>
        <w:t>You</w:t>
      </w:r>
      <w:r w:rsidR="006C64F3">
        <w:rPr>
          <w:rFonts w:cs="Arial"/>
          <w:color w:val="000000"/>
          <w:sz w:val="22"/>
          <w:szCs w:val="22"/>
        </w:rPr>
        <w:t xml:space="preserve"> will </w:t>
      </w:r>
      <w:r w:rsidR="00C631A2" w:rsidRPr="00C631A2">
        <w:rPr>
          <w:rFonts w:cs="Arial"/>
          <w:color w:val="000000"/>
          <w:sz w:val="22"/>
          <w:szCs w:val="22"/>
        </w:rPr>
        <w:t xml:space="preserve">provide a high level of administrative support that contributes to the </w:t>
      </w:r>
      <w:r w:rsidR="006C64F3">
        <w:rPr>
          <w:rFonts w:cs="Arial"/>
          <w:color w:val="000000"/>
          <w:sz w:val="22"/>
          <w:szCs w:val="22"/>
        </w:rPr>
        <w:t xml:space="preserve">Exec Support Team </w:t>
      </w:r>
      <w:r w:rsidR="00C631A2" w:rsidRPr="00C631A2">
        <w:rPr>
          <w:rFonts w:cs="Arial"/>
          <w:color w:val="000000"/>
          <w:sz w:val="22"/>
          <w:szCs w:val="22"/>
        </w:rPr>
        <w:t>delivering an efficient and effective service</w:t>
      </w:r>
      <w:r w:rsidR="00644C0C">
        <w:rPr>
          <w:rFonts w:cs="Arial"/>
          <w:color w:val="000000"/>
          <w:sz w:val="22"/>
          <w:szCs w:val="22"/>
        </w:rPr>
        <w:t xml:space="preserve"> in a </w:t>
      </w:r>
      <w:proofErr w:type="gramStart"/>
      <w:r w:rsidR="00644C0C">
        <w:rPr>
          <w:rFonts w:cs="Arial"/>
          <w:color w:val="000000"/>
          <w:sz w:val="22"/>
          <w:szCs w:val="22"/>
        </w:rPr>
        <w:t>fast paced</w:t>
      </w:r>
      <w:proofErr w:type="gramEnd"/>
      <w:r w:rsidR="00644C0C">
        <w:rPr>
          <w:rFonts w:cs="Arial"/>
          <w:color w:val="000000"/>
          <w:sz w:val="22"/>
          <w:szCs w:val="22"/>
        </w:rPr>
        <w:t xml:space="preserve"> environment</w:t>
      </w:r>
      <w:r w:rsidR="00C631A2" w:rsidRPr="00C631A2">
        <w:rPr>
          <w:rFonts w:cs="Arial"/>
          <w:color w:val="000000"/>
          <w:sz w:val="22"/>
          <w:szCs w:val="22"/>
        </w:rPr>
        <w:t>.</w:t>
      </w:r>
      <w:r w:rsidR="00C631A2" w:rsidRPr="009044EB">
        <w:rPr>
          <w:rFonts w:cs="Arial"/>
          <w:sz w:val="24"/>
          <w:szCs w:val="24"/>
        </w:rPr>
        <w:t xml:space="preserve">  </w:t>
      </w:r>
    </w:p>
    <w:p w14:paraId="635348DE" w14:textId="77777777" w:rsidR="002F305A" w:rsidRPr="006001A3" w:rsidRDefault="002F305A" w:rsidP="002F305A">
      <w:pPr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0D1F6A28" w14:textId="77777777" w:rsidR="002F305A" w:rsidRPr="006C64F3" w:rsidRDefault="002F305A" w:rsidP="002F305A">
      <w:pPr>
        <w:tabs>
          <w:tab w:val="left" w:pos="540"/>
        </w:tabs>
        <w:jc w:val="both"/>
        <w:rPr>
          <w:rFonts w:cs="Arial"/>
          <w:b/>
          <w:color w:val="000000"/>
          <w:sz w:val="24"/>
          <w:szCs w:val="24"/>
        </w:rPr>
      </w:pPr>
      <w:r w:rsidRPr="006C64F3">
        <w:rPr>
          <w:rFonts w:cs="Arial"/>
          <w:b/>
          <w:color w:val="002060"/>
          <w:sz w:val="28"/>
          <w:szCs w:val="28"/>
        </w:rPr>
        <w:t>What are my key responsibilities?</w:t>
      </w:r>
    </w:p>
    <w:p w14:paraId="09383D87" w14:textId="77777777" w:rsidR="002F305A" w:rsidRPr="006C64F3" w:rsidRDefault="002F305A" w:rsidP="00C631A2">
      <w:pPr>
        <w:jc w:val="both"/>
        <w:rPr>
          <w:rFonts w:cs="Arial"/>
          <w:b/>
          <w:sz w:val="22"/>
          <w:szCs w:val="22"/>
        </w:rPr>
      </w:pPr>
    </w:p>
    <w:p w14:paraId="16B42414" w14:textId="6EC238A9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  <w:r w:rsidRPr="006C64F3">
        <w:rPr>
          <w:rFonts w:cs="Arial"/>
          <w:color w:val="000000"/>
          <w:sz w:val="22"/>
          <w:szCs w:val="22"/>
        </w:rPr>
        <w:t xml:space="preserve">Act as the initial point of contact for colleagues, customers, partners and the </w:t>
      </w:r>
      <w:proofErr w:type="gramStart"/>
      <w:r w:rsidRPr="006C64F3">
        <w:rPr>
          <w:rFonts w:cs="Arial"/>
          <w:color w:val="000000"/>
          <w:sz w:val="22"/>
          <w:szCs w:val="22"/>
        </w:rPr>
        <w:t>general public</w:t>
      </w:r>
      <w:proofErr w:type="gramEnd"/>
      <w:r w:rsidRPr="006C64F3">
        <w:rPr>
          <w:rFonts w:cs="Arial"/>
          <w:color w:val="000000"/>
          <w:sz w:val="22"/>
          <w:szCs w:val="22"/>
        </w:rPr>
        <w:t>, fostering good relations.</w:t>
      </w:r>
    </w:p>
    <w:p w14:paraId="17D8C9BE" w14:textId="77777777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</w:p>
    <w:p w14:paraId="72C03385" w14:textId="20722239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  <w:r w:rsidRPr="006C64F3">
        <w:rPr>
          <w:rFonts w:cs="Arial"/>
          <w:color w:val="000000"/>
          <w:sz w:val="22"/>
          <w:szCs w:val="22"/>
        </w:rPr>
        <w:t xml:space="preserve">Ensure accurate file management, reporting and accounts of information using </w:t>
      </w:r>
      <w:proofErr w:type="spellStart"/>
      <w:r w:rsidRPr="006C64F3">
        <w:rPr>
          <w:rFonts w:cs="Arial"/>
          <w:color w:val="000000"/>
          <w:sz w:val="22"/>
          <w:szCs w:val="22"/>
        </w:rPr>
        <w:t>whg’s</w:t>
      </w:r>
      <w:proofErr w:type="spellEnd"/>
      <w:r w:rsidRPr="006C64F3">
        <w:rPr>
          <w:rFonts w:cs="Arial"/>
          <w:color w:val="000000"/>
          <w:sz w:val="22"/>
          <w:szCs w:val="22"/>
        </w:rPr>
        <w:t xml:space="preserve"> IT systems and databases.</w:t>
      </w:r>
    </w:p>
    <w:p w14:paraId="528569AE" w14:textId="77777777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</w:p>
    <w:p w14:paraId="6334157F" w14:textId="36171D56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  <w:r w:rsidRPr="006C64F3">
        <w:rPr>
          <w:rFonts w:cs="Arial"/>
          <w:color w:val="000000"/>
          <w:sz w:val="22"/>
          <w:szCs w:val="22"/>
        </w:rPr>
        <w:t xml:space="preserve">Support the team with all administrative </w:t>
      </w:r>
      <w:r w:rsidR="008F0458" w:rsidRPr="006C64F3">
        <w:rPr>
          <w:rFonts w:cs="Arial"/>
          <w:color w:val="000000"/>
          <w:sz w:val="22"/>
          <w:szCs w:val="22"/>
        </w:rPr>
        <w:t xml:space="preserve">activities </w:t>
      </w:r>
      <w:r w:rsidRPr="006C64F3">
        <w:rPr>
          <w:rFonts w:cs="Arial"/>
          <w:color w:val="000000"/>
          <w:sz w:val="22"/>
          <w:szCs w:val="22"/>
        </w:rPr>
        <w:t>in an accurate and timely manner.</w:t>
      </w:r>
      <w:r w:rsidR="00644C0C">
        <w:rPr>
          <w:rFonts w:cs="Arial"/>
          <w:color w:val="000000"/>
          <w:sz w:val="22"/>
          <w:szCs w:val="22"/>
        </w:rPr>
        <w:t xml:space="preserve">  This will include, but is not limited to, booking and managing conferences and events, travel and accommodation, meeting management and raising and concluding purchase orders.</w:t>
      </w:r>
    </w:p>
    <w:p w14:paraId="60298872" w14:textId="77777777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</w:p>
    <w:p w14:paraId="3464590D" w14:textId="505E2818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  <w:r w:rsidRPr="006C64F3">
        <w:rPr>
          <w:rFonts w:cs="Arial"/>
          <w:color w:val="000000"/>
          <w:sz w:val="22"/>
          <w:szCs w:val="22"/>
        </w:rPr>
        <w:t>Assist in reviewing working practices on a regular basis ensuring continuous improvement and a high level of service to our customers.</w:t>
      </w:r>
    </w:p>
    <w:p w14:paraId="08B9272F" w14:textId="77777777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</w:p>
    <w:p w14:paraId="4220F949" w14:textId="59B5F608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  <w:r w:rsidRPr="006C64F3">
        <w:rPr>
          <w:rFonts w:cs="Arial"/>
          <w:color w:val="000000"/>
          <w:sz w:val="22"/>
          <w:szCs w:val="22"/>
        </w:rPr>
        <w:t>Work in accordance with whg policies and procedures.</w:t>
      </w:r>
    </w:p>
    <w:p w14:paraId="06083CBD" w14:textId="77777777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</w:p>
    <w:p w14:paraId="050EE2A0" w14:textId="571B062D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  <w:r w:rsidRPr="006C64F3">
        <w:rPr>
          <w:rFonts w:cs="Arial"/>
          <w:color w:val="000000"/>
          <w:sz w:val="22"/>
          <w:szCs w:val="22"/>
        </w:rPr>
        <w:t xml:space="preserve">Act </w:t>
      </w:r>
      <w:proofErr w:type="gramStart"/>
      <w:r w:rsidRPr="006C64F3">
        <w:rPr>
          <w:rFonts w:cs="Arial"/>
          <w:color w:val="000000"/>
          <w:sz w:val="22"/>
          <w:szCs w:val="22"/>
        </w:rPr>
        <w:t>at all times</w:t>
      </w:r>
      <w:proofErr w:type="gramEnd"/>
      <w:r w:rsidRPr="006C64F3">
        <w:rPr>
          <w:rFonts w:cs="Arial"/>
          <w:color w:val="000000"/>
          <w:sz w:val="22"/>
          <w:szCs w:val="22"/>
        </w:rPr>
        <w:t xml:space="preserve"> in the interests of whg and its customers.</w:t>
      </w:r>
    </w:p>
    <w:p w14:paraId="2718BDF0" w14:textId="77777777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</w:p>
    <w:p w14:paraId="7B3B614C" w14:textId="59412B28" w:rsidR="00C631A2" w:rsidRPr="006C64F3" w:rsidRDefault="00C631A2" w:rsidP="00C631A2">
      <w:pPr>
        <w:jc w:val="both"/>
        <w:rPr>
          <w:rFonts w:cs="Arial"/>
          <w:sz w:val="24"/>
          <w:szCs w:val="24"/>
        </w:rPr>
      </w:pPr>
      <w:r w:rsidRPr="006C64F3">
        <w:rPr>
          <w:rFonts w:cs="Arial"/>
          <w:color w:val="000000"/>
          <w:sz w:val="22"/>
          <w:szCs w:val="22"/>
        </w:rPr>
        <w:t xml:space="preserve">Actively promote and demonstrate </w:t>
      </w:r>
      <w:proofErr w:type="spellStart"/>
      <w:r w:rsidRPr="006C64F3">
        <w:rPr>
          <w:rFonts w:cs="Arial"/>
          <w:color w:val="000000"/>
          <w:sz w:val="22"/>
          <w:szCs w:val="22"/>
        </w:rPr>
        <w:t>whg’s</w:t>
      </w:r>
      <w:proofErr w:type="spellEnd"/>
      <w:r w:rsidRPr="006C64F3">
        <w:rPr>
          <w:rFonts w:cs="Arial"/>
          <w:color w:val="000000"/>
          <w:sz w:val="22"/>
          <w:szCs w:val="22"/>
        </w:rPr>
        <w:t xml:space="preserve"> values.</w:t>
      </w:r>
    </w:p>
    <w:p w14:paraId="6D417537" w14:textId="77777777" w:rsidR="002F305A" w:rsidRPr="006C64F3" w:rsidRDefault="002F305A" w:rsidP="002F305A">
      <w:pPr>
        <w:jc w:val="both"/>
        <w:rPr>
          <w:rFonts w:cs="Arial"/>
          <w:sz w:val="22"/>
          <w:szCs w:val="22"/>
          <w:u w:val="single"/>
        </w:rPr>
      </w:pP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</w:p>
    <w:p w14:paraId="6F76D746" w14:textId="77777777" w:rsidR="00644C0C" w:rsidRDefault="00644C0C" w:rsidP="002F305A">
      <w:pPr>
        <w:tabs>
          <w:tab w:val="left" w:pos="540"/>
        </w:tabs>
        <w:jc w:val="both"/>
        <w:rPr>
          <w:rFonts w:cs="Arial"/>
          <w:b/>
          <w:color w:val="002060"/>
          <w:sz w:val="28"/>
          <w:szCs w:val="28"/>
        </w:rPr>
      </w:pPr>
    </w:p>
    <w:p w14:paraId="713993EB" w14:textId="77777777" w:rsidR="002C7371" w:rsidRDefault="002C7371" w:rsidP="002F305A">
      <w:pPr>
        <w:tabs>
          <w:tab w:val="left" w:pos="540"/>
        </w:tabs>
        <w:jc w:val="both"/>
        <w:rPr>
          <w:rFonts w:cs="Arial"/>
          <w:b/>
          <w:color w:val="002060"/>
          <w:sz w:val="28"/>
          <w:szCs w:val="28"/>
        </w:rPr>
      </w:pPr>
      <w:r w:rsidRPr="000B1EA7">
        <w:rPr>
          <w:rFonts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F46AE" wp14:editId="4874DE09">
                <wp:simplePos x="0" y="0"/>
                <wp:positionH relativeFrom="margin">
                  <wp:align>left</wp:align>
                </wp:positionH>
                <wp:positionV relativeFrom="paragraph">
                  <wp:posOffset>-4582795</wp:posOffset>
                </wp:positionV>
                <wp:extent cx="4241800" cy="622300"/>
                <wp:effectExtent l="0" t="0" r="635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F78D9" w14:textId="71E718B2" w:rsidR="00313982" w:rsidRPr="000B1EA7" w:rsidRDefault="002C7371">
                            <w:pPr>
                              <w:rPr>
                                <w:rFonts w:cs="Arial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2060"/>
                                <w:sz w:val="38"/>
                                <w:szCs w:val="38"/>
                              </w:rPr>
                              <w:t xml:space="preserve">Business Administration </w:t>
                            </w:r>
                            <w:r w:rsidR="00C631A2">
                              <w:rPr>
                                <w:rFonts w:cs="Arial"/>
                                <w:b/>
                                <w:color w:val="002060"/>
                                <w:sz w:val="38"/>
                                <w:szCs w:val="38"/>
                              </w:rPr>
                              <w:t>Apprentice (Exec Support)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46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360.85pt;width:334pt;height:4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1fVQIAACQFAAAOAAAAZHJzL2Uyb0RvYy54bWysVE1v2zAMvQ/YfxB0X51kRVEEdYosRYcB&#10;RVusHXpWZCkxJosaxcTOfv0o2U67bpcOu8g0v0Q+Purismuc2BuMNfhSTk8mUhivoar9ppTfHq8/&#10;nEsRSflKOfCmlAcT5eXi/buLNszNDLbgKoOCk/g4b0Mpt0RhXhRRb02j4gkE49loARtF/IubokLV&#10;cvbGFbPJ5KxoAauAoE2MrL3qjXKR81trNN1ZGw0JV0qujfKJ+Vyns1hcqPkGVdjWeihD/UMVjao9&#10;X3pMdaVIiR3Wf6Rqao0QwdKJhqYAa2ttcg/czXTyqpuHrQom98LgxHCEKf6/tPp2/xDuUVD3CToe&#10;YAKkDXEeWZn66Sw26cuVCrYzhIcjbKYjoVl5Ojudnk/YpNl2Npt9ZJnTFM/RASN9NtCIJJQSeSwZ&#10;LbW/idS7ji7pMg/XtXN5NM7/puCcvcbk2Q7RzwVniQ7OpCjnvxor6irXnRSZVWblUOwV80FpbTzl&#10;lnNe9k5elu9+S+Dgn0L7qt4SfIzIN4OnY3BTe8CM0quyq+9jybb3Z6hf9J1E6tbdMMg1VAeeL0JP&#10;/Rj0dc1DuFGR7hUy13luvL90x4d10JYSBkmKLeDPv+mTP1OQrVK0vDuljD92Co0U7otncqZFGwUc&#10;hfUo+F2zAoZ/yi9D0FnkACQ3ihaheeK1XqZb2KS85rtKSaO4on6D+VnQZrnMTrxOQdGNfwg6pU5w&#10;Jko9dk8Kw8A7YsbewrhVav6Kfr1vivSw3BHYOnMzAdqjOADNq5jZPTwbaddf/mev58dt8QsAAP//&#10;AwBQSwMEFAAGAAgAAAAhAHx8CWTfAAAACgEAAA8AAABkcnMvZG93bnJldi54bWxMj8FOwzAQRO9I&#10;/IO1SNxap0FySohTVQhOSKhpOHB0YjexGq9D7Lbh79me6HFnRrNvis3sBnY2U7AeJayWCTCDrdcW&#10;Owlf9ftiDSxEhVoNHo2EXxNgU97fFSrX/oKVOe9jx6gEQ64k9DGOOeeh7Y1TYelHg+Qd/ORUpHPq&#10;uJ7UhcrdwNMkEdwpi/ShV6N57U173J+chO03Vm/257PZVYfK1vVzgh/iKOXjw7x9ARbNHP/DcMUn&#10;dCiJqfEn1IENEmhIlLDI0lUGjHwh1iQ1JIn0KQNeFvx2QvkHAAD//wMAUEsBAi0AFAAGAAgAAAAh&#10;ALaDOJL+AAAA4QEAABMAAAAAAAAAAAAAAAAAAAAAAFtDb250ZW50X1R5cGVzXS54bWxQSwECLQAU&#10;AAYACAAAACEAOP0h/9YAAACUAQAACwAAAAAAAAAAAAAAAAAvAQAAX3JlbHMvLnJlbHNQSwECLQAU&#10;AAYACAAAACEA26INX1UCAAAkBQAADgAAAAAAAAAAAAAAAAAuAgAAZHJzL2Uyb0RvYy54bWxQSwEC&#10;LQAUAAYACAAAACEAfHwJZN8AAAAKAQAADwAAAAAAAAAAAAAAAACvBAAAZHJzL2Rvd25yZXYueG1s&#10;UEsFBgAAAAAEAAQA8wAAALsFAAAAAA==&#10;" filled="f" stroked="f">
                <v:textbox inset="0,0,0,0">
                  <w:txbxContent>
                    <w:p w14:paraId="620F78D9" w14:textId="71E718B2" w:rsidR="00313982" w:rsidRPr="000B1EA7" w:rsidRDefault="002C7371">
                      <w:pPr>
                        <w:rPr>
                          <w:rFonts w:cs="Arial"/>
                          <w:sz w:val="38"/>
                          <w:szCs w:val="38"/>
                        </w:rPr>
                      </w:pPr>
                      <w:r>
                        <w:rPr>
                          <w:rFonts w:cs="Arial"/>
                          <w:b/>
                          <w:color w:val="002060"/>
                          <w:sz w:val="38"/>
                          <w:szCs w:val="38"/>
                        </w:rPr>
                        <w:t xml:space="preserve">Business Administration </w:t>
                      </w:r>
                      <w:r w:rsidR="00C631A2">
                        <w:rPr>
                          <w:rFonts w:cs="Arial"/>
                          <w:b/>
                          <w:color w:val="002060"/>
                          <w:sz w:val="38"/>
                          <w:szCs w:val="38"/>
                        </w:rPr>
                        <w:t>Apprentice (Exec Support)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3ABAD7" w14:textId="58DB5430" w:rsidR="002F305A" w:rsidRPr="006C64F3" w:rsidRDefault="002F305A" w:rsidP="002F305A">
      <w:pPr>
        <w:tabs>
          <w:tab w:val="left" w:pos="540"/>
        </w:tabs>
        <w:jc w:val="both"/>
        <w:rPr>
          <w:rFonts w:cs="Arial"/>
          <w:b/>
          <w:color w:val="002060"/>
          <w:sz w:val="28"/>
          <w:szCs w:val="28"/>
        </w:rPr>
      </w:pPr>
      <w:r w:rsidRPr="006C64F3">
        <w:rPr>
          <w:rFonts w:cs="Arial"/>
          <w:b/>
          <w:color w:val="002060"/>
          <w:sz w:val="28"/>
          <w:szCs w:val="28"/>
        </w:rPr>
        <w:t>Relationships</w:t>
      </w:r>
    </w:p>
    <w:p w14:paraId="7F1E8752" w14:textId="77777777" w:rsidR="002F305A" w:rsidRPr="006C64F3" w:rsidRDefault="002F305A" w:rsidP="002F305A">
      <w:pPr>
        <w:jc w:val="both"/>
        <w:rPr>
          <w:rFonts w:cs="Arial"/>
          <w:color w:val="000000"/>
          <w:sz w:val="22"/>
          <w:szCs w:val="22"/>
        </w:rPr>
      </w:pPr>
    </w:p>
    <w:p w14:paraId="77BFBF0A" w14:textId="5E02E15F" w:rsidR="00C631A2" w:rsidRPr="006C64F3" w:rsidRDefault="00C631A2" w:rsidP="00C631A2">
      <w:pPr>
        <w:jc w:val="both"/>
        <w:rPr>
          <w:rFonts w:cs="Arial"/>
          <w:color w:val="000000"/>
          <w:sz w:val="22"/>
          <w:szCs w:val="22"/>
        </w:rPr>
      </w:pPr>
      <w:r w:rsidRPr="006C64F3">
        <w:rPr>
          <w:rFonts w:cs="Arial"/>
          <w:color w:val="000000"/>
          <w:sz w:val="22"/>
          <w:szCs w:val="22"/>
        </w:rPr>
        <w:t xml:space="preserve">You will report to the Executive Assistant but work closely with the Exec Support team as well as senior colleagues across the organisation. </w:t>
      </w:r>
    </w:p>
    <w:p w14:paraId="2BC709E8" w14:textId="1FE4C1EB" w:rsidR="00C631A2" w:rsidRPr="006C64F3" w:rsidRDefault="00C631A2" w:rsidP="00C631A2">
      <w:pPr>
        <w:jc w:val="both"/>
        <w:rPr>
          <w:rFonts w:cs="Arial"/>
          <w:sz w:val="22"/>
          <w:szCs w:val="22"/>
        </w:rPr>
      </w:pPr>
      <w:r w:rsidRPr="006C64F3">
        <w:rPr>
          <w:rFonts w:cs="Arial"/>
          <w:sz w:val="22"/>
          <w:szCs w:val="22"/>
        </w:rPr>
        <w:t>You are required to support and engage with all parts of the organisation, working across teams and at various levels.</w:t>
      </w:r>
    </w:p>
    <w:p w14:paraId="504C0D87" w14:textId="77777777" w:rsidR="002F305A" w:rsidRPr="006C64F3" w:rsidRDefault="002F305A" w:rsidP="002F305A">
      <w:pPr>
        <w:jc w:val="both"/>
        <w:rPr>
          <w:rFonts w:cs="Arial"/>
          <w:sz w:val="22"/>
          <w:szCs w:val="22"/>
          <w:u w:val="single"/>
        </w:rPr>
      </w:pP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  <w:r w:rsidRPr="006C64F3">
        <w:rPr>
          <w:rFonts w:cs="Arial"/>
          <w:sz w:val="22"/>
          <w:szCs w:val="22"/>
          <w:u w:val="single"/>
        </w:rPr>
        <w:tab/>
      </w:r>
    </w:p>
    <w:p w14:paraId="10AFC4D2" w14:textId="77777777" w:rsidR="002F305A" w:rsidRPr="006C64F3" w:rsidRDefault="002F305A" w:rsidP="002F305A">
      <w:pPr>
        <w:jc w:val="both"/>
        <w:rPr>
          <w:rFonts w:cs="Arial"/>
          <w:b/>
          <w:sz w:val="24"/>
          <w:szCs w:val="24"/>
        </w:rPr>
      </w:pPr>
      <w:r w:rsidRPr="006C64F3">
        <w:rPr>
          <w:rFonts w:cs="Arial"/>
          <w:b/>
          <w:color w:val="002060"/>
          <w:sz w:val="28"/>
          <w:szCs w:val="28"/>
        </w:rPr>
        <w:t>Role Requirements</w:t>
      </w:r>
      <w:r w:rsidRPr="006C64F3">
        <w:rPr>
          <w:rFonts w:cs="Arial"/>
          <w:b/>
          <w:sz w:val="24"/>
          <w:szCs w:val="24"/>
        </w:rPr>
        <w:t xml:space="preserve">: </w:t>
      </w:r>
    </w:p>
    <w:p w14:paraId="421E586C" w14:textId="77777777" w:rsidR="002F305A" w:rsidRPr="006C64F3" w:rsidRDefault="002F305A" w:rsidP="002F305A">
      <w:pPr>
        <w:ind w:left="360" w:hanging="360"/>
        <w:jc w:val="both"/>
        <w:rPr>
          <w:rFonts w:cs="Arial"/>
          <w:b/>
          <w:sz w:val="22"/>
          <w:szCs w:val="22"/>
        </w:rPr>
      </w:pPr>
    </w:p>
    <w:p w14:paraId="2133008D" w14:textId="03F07996" w:rsidR="002F305A" w:rsidRPr="006C64F3" w:rsidRDefault="002F305A" w:rsidP="002F305A">
      <w:pPr>
        <w:jc w:val="both"/>
        <w:rPr>
          <w:rFonts w:cs="Arial"/>
          <w:sz w:val="22"/>
          <w:szCs w:val="22"/>
        </w:rPr>
      </w:pPr>
      <w:r w:rsidRPr="006C64F3">
        <w:rPr>
          <w:rFonts w:cs="Arial"/>
          <w:sz w:val="22"/>
          <w:szCs w:val="22"/>
        </w:rPr>
        <w:t xml:space="preserve">There are certain qualifications and experience that we are looking for to operate effectively as an </w:t>
      </w:r>
      <w:r w:rsidR="008F0458" w:rsidRPr="006C64F3">
        <w:rPr>
          <w:rFonts w:cs="Arial"/>
          <w:sz w:val="22"/>
          <w:szCs w:val="22"/>
        </w:rPr>
        <w:t>Apprentice (Exec Support)</w:t>
      </w:r>
      <w:r w:rsidRPr="006C64F3">
        <w:rPr>
          <w:rFonts w:cs="Arial"/>
          <w:sz w:val="22"/>
          <w:szCs w:val="22"/>
        </w:rPr>
        <w:t>, specifically:</w:t>
      </w:r>
    </w:p>
    <w:p w14:paraId="3CA8E87B" w14:textId="77777777" w:rsidR="002F305A" w:rsidRPr="006C64F3" w:rsidRDefault="002F305A" w:rsidP="002F305A">
      <w:pPr>
        <w:jc w:val="both"/>
        <w:rPr>
          <w:rFonts w:cs="Arial"/>
          <w:sz w:val="22"/>
          <w:szCs w:val="22"/>
        </w:rPr>
      </w:pPr>
    </w:p>
    <w:p w14:paraId="428BA9FC" w14:textId="596AB575" w:rsidR="00C631A2" w:rsidRPr="006C64F3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6C64F3">
        <w:rPr>
          <w:rFonts w:cs="Arial"/>
          <w:sz w:val="22"/>
          <w:szCs w:val="22"/>
        </w:rPr>
        <w:t>A Grade 4 or above in Maths and English (Level 2 / GCSE grade C or above, or equivalent)</w:t>
      </w:r>
      <w:r w:rsidR="00644C0C">
        <w:rPr>
          <w:rFonts w:cs="Arial"/>
          <w:sz w:val="22"/>
          <w:szCs w:val="22"/>
        </w:rPr>
        <w:t>.</w:t>
      </w:r>
    </w:p>
    <w:p w14:paraId="0304F8E0" w14:textId="44567A3E" w:rsidR="00C631A2" w:rsidRPr="006C64F3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6C64F3">
        <w:rPr>
          <w:rFonts w:cs="Arial"/>
          <w:sz w:val="22"/>
          <w:szCs w:val="22"/>
        </w:rPr>
        <w:t>A commitment to undertaking a Level 3 qualification in Business Administration</w:t>
      </w:r>
      <w:r w:rsidR="00644C0C">
        <w:rPr>
          <w:rFonts w:cs="Arial"/>
          <w:sz w:val="22"/>
          <w:szCs w:val="22"/>
        </w:rPr>
        <w:t>.</w:t>
      </w:r>
    </w:p>
    <w:p w14:paraId="70CC520F" w14:textId="69436446" w:rsidR="00C631A2" w:rsidRPr="006C64F3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6C64F3">
        <w:rPr>
          <w:rFonts w:cs="Arial"/>
          <w:sz w:val="22"/>
          <w:szCs w:val="22"/>
        </w:rPr>
        <w:t>Excellent written and verbal communication skills</w:t>
      </w:r>
      <w:r w:rsidR="00644C0C">
        <w:rPr>
          <w:rFonts w:cs="Arial"/>
          <w:sz w:val="22"/>
          <w:szCs w:val="22"/>
        </w:rPr>
        <w:t>.</w:t>
      </w:r>
      <w:r w:rsidRPr="006C64F3">
        <w:rPr>
          <w:rFonts w:cs="Arial"/>
          <w:sz w:val="22"/>
          <w:szCs w:val="22"/>
        </w:rPr>
        <w:t xml:space="preserve"> </w:t>
      </w:r>
    </w:p>
    <w:p w14:paraId="6974FB7D" w14:textId="7E1D15E8" w:rsidR="00C631A2" w:rsidRPr="006C64F3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6C64F3">
        <w:rPr>
          <w:rFonts w:cs="Arial"/>
          <w:sz w:val="22"/>
          <w:szCs w:val="22"/>
        </w:rPr>
        <w:t>A positive attitude that demonstrates you are self-motivating and accountable.</w:t>
      </w:r>
    </w:p>
    <w:p w14:paraId="47E0ECDC" w14:textId="1465E480" w:rsidR="00C631A2" w:rsidRPr="006C64F3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6C64F3">
        <w:rPr>
          <w:rFonts w:cs="Arial"/>
          <w:sz w:val="22"/>
          <w:szCs w:val="22"/>
        </w:rPr>
        <w:t>The ability to work productively and to achieve high standards of customer service whilst meeting deadlines</w:t>
      </w:r>
      <w:r w:rsidR="008F0458" w:rsidRPr="006C64F3">
        <w:rPr>
          <w:rFonts w:cs="Arial"/>
          <w:sz w:val="22"/>
          <w:szCs w:val="22"/>
        </w:rPr>
        <w:t>.</w:t>
      </w:r>
    </w:p>
    <w:p w14:paraId="1AEB96D4" w14:textId="77777777" w:rsidR="00C631A2" w:rsidRPr="006C64F3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6C64F3">
        <w:rPr>
          <w:rFonts w:cs="Arial"/>
          <w:sz w:val="22"/>
          <w:szCs w:val="22"/>
        </w:rPr>
        <w:t>The ability to use own initiative, managing own time and priorities.</w:t>
      </w:r>
    </w:p>
    <w:p w14:paraId="5B0613DD" w14:textId="449C63A1" w:rsidR="00C631A2" w:rsidRPr="00C631A2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C631A2">
        <w:rPr>
          <w:rFonts w:cs="Arial"/>
          <w:sz w:val="22"/>
          <w:szCs w:val="22"/>
        </w:rPr>
        <w:t>The aptitude to be flexible and responsive to allow a wide range of skills to be developed during the apprenticeship</w:t>
      </w:r>
      <w:r w:rsidR="00644C0C">
        <w:rPr>
          <w:rFonts w:cs="Arial"/>
          <w:sz w:val="22"/>
          <w:szCs w:val="22"/>
        </w:rPr>
        <w:t>.</w:t>
      </w:r>
    </w:p>
    <w:p w14:paraId="1334DEC1" w14:textId="77777777" w:rsidR="00C631A2" w:rsidRPr="00C631A2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C631A2">
        <w:rPr>
          <w:rFonts w:cs="Arial"/>
          <w:sz w:val="22"/>
          <w:szCs w:val="22"/>
        </w:rPr>
        <w:t>Good IT skills which include the ability to confidently use all Microsoft Office applications and confidently input, interpret and analyse data adhering to deadlines and targets.</w:t>
      </w:r>
    </w:p>
    <w:p w14:paraId="6E5240F1" w14:textId="77777777" w:rsidR="00C631A2" w:rsidRPr="00C631A2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C631A2">
        <w:rPr>
          <w:rFonts w:cs="Arial"/>
          <w:sz w:val="22"/>
          <w:szCs w:val="22"/>
        </w:rPr>
        <w:lastRenderedPageBreak/>
        <w:t>The ability to work collaboratively with internal colleagues and external organisations/agencies to ensure that individual customer needs are met.</w:t>
      </w:r>
    </w:p>
    <w:p w14:paraId="64924B8B" w14:textId="77777777" w:rsidR="00C631A2" w:rsidRPr="00C631A2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C631A2">
        <w:rPr>
          <w:rFonts w:cs="Arial"/>
          <w:sz w:val="22"/>
          <w:szCs w:val="22"/>
        </w:rPr>
        <w:t>The ability to coordinate and process requests thoroughly examining information that requires attention to detail in accordance with related policy, procedures and timescales.</w:t>
      </w:r>
    </w:p>
    <w:p w14:paraId="5B690636" w14:textId="77777777" w:rsidR="00C631A2" w:rsidRPr="00C631A2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C631A2">
        <w:rPr>
          <w:rFonts w:cs="Arial"/>
          <w:sz w:val="22"/>
          <w:szCs w:val="22"/>
        </w:rPr>
        <w:t>The confidence to challenge current ways of working and make recommendations for improvement.</w:t>
      </w:r>
    </w:p>
    <w:p w14:paraId="672022FA" w14:textId="77777777" w:rsidR="00C631A2" w:rsidRPr="00C631A2" w:rsidRDefault="00C631A2" w:rsidP="00C631A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C631A2">
        <w:rPr>
          <w:rFonts w:cs="Arial"/>
          <w:sz w:val="22"/>
          <w:szCs w:val="22"/>
        </w:rPr>
        <w:t>Good attention to detail.</w:t>
      </w:r>
    </w:p>
    <w:p w14:paraId="3A5E1E01" w14:textId="77777777" w:rsidR="00C631A2" w:rsidRDefault="00C631A2" w:rsidP="002F305A">
      <w:pPr>
        <w:jc w:val="both"/>
        <w:rPr>
          <w:rFonts w:cs="Arial"/>
          <w:sz w:val="22"/>
          <w:szCs w:val="22"/>
        </w:rPr>
      </w:pPr>
    </w:p>
    <w:p w14:paraId="0A745597" w14:textId="3CDE61E3" w:rsidR="002F305A" w:rsidRPr="009624F5" w:rsidRDefault="002F305A" w:rsidP="002F305A">
      <w:pPr>
        <w:jc w:val="both"/>
        <w:rPr>
          <w:rFonts w:cs="Arial"/>
          <w:sz w:val="22"/>
          <w:szCs w:val="22"/>
        </w:rPr>
      </w:pPr>
      <w:r w:rsidRPr="009624F5">
        <w:rPr>
          <w:rFonts w:cs="Arial"/>
          <w:sz w:val="22"/>
          <w:szCs w:val="22"/>
        </w:rPr>
        <w:t>You will have a confident and positive approach with the ability to remain calm under pressure and deal with difficult situations in an effective, professional and respectful manner. You will also be self</w:t>
      </w:r>
      <w:r>
        <w:rPr>
          <w:rFonts w:cs="Arial"/>
          <w:sz w:val="22"/>
          <w:szCs w:val="22"/>
        </w:rPr>
        <w:t>-</w:t>
      </w:r>
      <w:r w:rsidRPr="009624F5">
        <w:rPr>
          <w:rFonts w:cs="Arial"/>
          <w:sz w:val="22"/>
          <w:szCs w:val="22"/>
        </w:rPr>
        <w:t>motivated and accountable with the ability to work across teams.</w:t>
      </w:r>
    </w:p>
    <w:p w14:paraId="2C043AE1" w14:textId="257A7E7E" w:rsidR="002F305A" w:rsidRPr="009624F5" w:rsidRDefault="002F305A" w:rsidP="002F305A">
      <w:pPr>
        <w:jc w:val="both"/>
        <w:rPr>
          <w:rFonts w:cs="Arial"/>
          <w:sz w:val="22"/>
          <w:szCs w:val="22"/>
        </w:rPr>
      </w:pPr>
      <w:r w:rsidRPr="009624F5">
        <w:rPr>
          <w:rFonts w:cs="Arial"/>
          <w:sz w:val="22"/>
          <w:szCs w:val="22"/>
        </w:rPr>
        <w:t>You will be able to use your own initiative and manage a busy and varied workload, whilst taking responsibility for</w:t>
      </w:r>
      <w:r w:rsidR="00644C0C">
        <w:rPr>
          <w:rFonts w:cs="Arial"/>
          <w:sz w:val="22"/>
          <w:szCs w:val="22"/>
        </w:rPr>
        <w:t xml:space="preserve"> your</w:t>
      </w:r>
      <w:r w:rsidRPr="009624F5">
        <w:rPr>
          <w:rFonts w:cs="Arial"/>
          <w:sz w:val="22"/>
          <w:szCs w:val="22"/>
        </w:rPr>
        <w:t xml:space="preserve"> own personal and professional development.</w:t>
      </w:r>
    </w:p>
    <w:bookmarkEnd w:id="0"/>
    <w:bookmarkEnd w:id="1"/>
    <w:p w14:paraId="3C9F7FF0" w14:textId="7E8EBD08" w:rsidR="000B1EA7" w:rsidRDefault="000B1EA7" w:rsidP="000B1EA7">
      <w:pPr>
        <w:tabs>
          <w:tab w:val="left" w:pos="540"/>
        </w:tabs>
        <w:rPr>
          <w:rFonts w:cs="Arial"/>
          <w:color w:val="000000" w:themeColor="text1"/>
          <w:sz w:val="24"/>
          <w:szCs w:val="24"/>
          <w:u w:val="single"/>
        </w:rPr>
      </w:pP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</w:p>
    <w:p w14:paraId="552F6954" w14:textId="77777777" w:rsidR="000B1EA7" w:rsidRDefault="00126147" w:rsidP="000B1EA7">
      <w:pPr>
        <w:tabs>
          <w:tab w:val="left" w:pos="540"/>
        </w:tabs>
        <w:rPr>
          <w:rFonts w:cs="Arial"/>
          <w:b/>
          <w:color w:val="002060"/>
          <w:sz w:val="24"/>
          <w:szCs w:val="24"/>
        </w:rPr>
      </w:pPr>
      <w:proofErr w:type="spellStart"/>
      <w:r w:rsidRPr="000B1EA7">
        <w:rPr>
          <w:rFonts w:cs="Arial"/>
          <w:b/>
          <w:color w:val="002060"/>
          <w:sz w:val="24"/>
          <w:szCs w:val="24"/>
        </w:rPr>
        <w:t>whg’s</w:t>
      </w:r>
      <w:proofErr w:type="spellEnd"/>
      <w:r w:rsidRPr="000B1EA7">
        <w:rPr>
          <w:rFonts w:cs="Arial"/>
          <w:b/>
          <w:color w:val="002060"/>
          <w:sz w:val="24"/>
          <w:szCs w:val="24"/>
        </w:rPr>
        <w:t xml:space="preserve"> values and behaviours</w:t>
      </w:r>
    </w:p>
    <w:p w14:paraId="1269FB15" w14:textId="77777777" w:rsidR="00D27F5B" w:rsidRDefault="00D27F5B" w:rsidP="00D27F5B">
      <w:pPr>
        <w:tabs>
          <w:tab w:val="left" w:pos="540"/>
        </w:tabs>
        <w:rPr>
          <w:rFonts w:cs="Arial"/>
          <w:b/>
          <w:bCs/>
          <w:color w:val="000000" w:themeColor="text1"/>
          <w:sz w:val="24"/>
          <w:szCs w:val="24"/>
          <w:lang w:eastAsia="en-US"/>
        </w:rPr>
      </w:pPr>
      <w:bookmarkStart w:id="2" w:name="_Hlk70003689"/>
    </w:p>
    <w:p w14:paraId="2E8136AB" w14:textId="3A19FF75" w:rsidR="00126147" w:rsidRPr="000B1EA7" w:rsidRDefault="00126147" w:rsidP="00D27F5B">
      <w:pPr>
        <w:tabs>
          <w:tab w:val="left" w:pos="540"/>
        </w:tabs>
        <w:rPr>
          <w:rFonts w:eastAsia="Calibri" w:cs="Arial"/>
          <w:color w:val="000000" w:themeColor="text1"/>
          <w:sz w:val="22"/>
          <w:szCs w:val="22"/>
          <w:lang w:eastAsia="en-US"/>
        </w:rPr>
      </w:pPr>
      <w:r w:rsidRPr="000B1EA7">
        <w:rPr>
          <w:rFonts w:eastAsia="Calibri" w:cs="Arial"/>
          <w:color w:val="000000" w:themeColor="text1"/>
          <w:sz w:val="22"/>
          <w:szCs w:val="22"/>
          <w:lang w:eastAsia="en-US"/>
        </w:rPr>
        <w:t>Our People Strategy is underpinned by our values</w:t>
      </w:r>
      <w:bookmarkStart w:id="3" w:name="_Hlk70003710"/>
      <w:bookmarkEnd w:id="2"/>
      <w:r w:rsidRPr="000B1EA7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and behaviours that we expect all colleagues to display</w:t>
      </w:r>
      <w:bookmarkEnd w:id="3"/>
      <w:r w:rsidRPr="000B1EA7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. </w:t>
      </w:r>
    </w:p>
    <w:p w14:paraId="731E3C95" w14:textId="69E1446F" w:rsidR="000B1EA7" w:rsidRDefault="000B1EA7" w:rsidP="00126147">
      <w:pPr>
        <w:rPr>
          <w:rFonts w:eastAsia="Calibri" w:cs="Arial"/>
          <w:color w:val="000000" w:themeColor="text1"/>
          <w:sz w:val="22"/>
          <w:szCs w:val="22"/>
          <w:lang w:eastAsia="en-US"/>
        </w:rPr>
      </w:pPr>
    </w:p>
    <w:p w14:paraId="698FB8EC" w14:textId="51CD1695" w:rsidR="00732109" w:rsidRPr="000B1EA7" w:rsidRDefault="00732109" w:rsidP="00126147">
      <w:pPr>
        <w:rPr>
          <w:rFonts w:eastAsia="Calibri" w:cs="Arial"/>
          <w:color w:val="000000" w:themeColor="text1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43E821A1" wp14:editId="74434130">
            <wp:extent cx="3657600" cy="4457700"/>
            <wp:effectExtent l="0" t="0" r="0" b="0"/>
            <wp:docPr id="19911668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6683" name="Picture 1" descr="A screenshot of a pho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109" w:rsidRPr="000B1EA7" w:rsidSect="00431502">
      <w:headerReference w:type="default" r:id="rId10"/>
      <w:footerReference w:type="default" r:id="rId11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5F86C" w14:textId="77777777" w:rsidR="00927A63" w:rsidRDefault="00927A63" w:rsidP="00570D4A">
      <w:r>
        <w:separator/>
      </w:r>
    </w:p>
  </w:endnote>
  <w:endnote w:type="continuationSeparator" w:id="0">
    <w:p w14:paraId="47B11977" w14:textId="77777777" w:rsidR="00927A63" w:rsidRDefault="00927A63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719FA" w14:textId="77777777" w:rsidR="00927A63" w:rsidRPr="00570D4A" w:rsidRDefault="00927A63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</w:t>
    </w:r>
    <w:proofErr w:type="gramStart"/>
    <w:r w:rsidRPr="00570D4A">
      <w:rPr>
        <w:rFonts w:cs="Arial"/>
        <w:sz w:val="16"/>
        <w:szCs w:val="16"/>
      </w:rPr>
      <w:t>Employment</w:t>
    </w:r>
    <w:proofErr w:type="gramEnd"/>
    <w:r w:rsidRPr="00570D4A">
      <w:rPr>
        <w:rFonts w:cs="Arial"/>
        <w:sz w:val="16"/>
        <w:szCs w:val="16"/>
      </w:rPr>
      <w:t xml:space="preserve"> nor can it be exhaustive.  It is a guide to the tasks and responsibilities envisaged for the post and, as such, will change and evolve to reflect the changing needs of whg.</w:t>
    </w:r>
  </w:p>
  <w:p w14:paraId="6B9C8A4C" w14:textId="77777777" w:rsidR="00927A63" w:rsidRDefault="00927A63">
    <w:pPr>
      <w:pStyle w:val="Footer"/>
    </w:pPr>
  </w:p>
  <w:p w14:paraId="6F7276D3" w14:textId="77777777" w:rsidR="00927A63" w:rsidRDefault="0092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A0ABD" w14:textId="77777777" w:rsidR="00927A63" w:rsidRDefault="00927A63" w:rsidP="00570D4A">
      <w:r>
        <w:separator/>
      </w:r>
    </w:p>
  </w:footnote>
  <w:footnote w:type="continuationSeparator" w:id="0">
    <w:p w14:paraId="00DC2E8D" w14:textId="77777777" w:rsidR="00927A63" w:rsidRDefault="00927A63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58999" w14:textId="3D2D7740" w:rsidR="00927A63" w:rsidRPr="00D341D6" w:rsidRDefault="00D341D6" w:rsidP="00686D62">
    <w:pPr>
      <w:pStyle w:val="Header"/>
      <w:rPr>
        <w:rFonts w:cs="Arial"/>
        <w:b/>
        <w:noProof/>
        <w:color w:val="002060"/>
        <w:sz w:val="32"/>
        <w:szCs w:val="32"/>
      </w:rPr>
    </w:pPr>
    <w:r w:rsidRPr="00D341D6">
      <w:rPr>
        <w:rFonts w:cs="Arial"/>
        <w:b/>
        <w:noProof/>
        <w:color w:val="002060"/>
        <w:sz w:val="28"/>
        <w:szCs w:val="28"/>
      </w:rPr>
      <w:t xml:space="preserve">Business Administration </w:t>
    </w:r>
    <w:r w:rsidR="00C631A2" w:rsidRPr="00D341D6">
      <w:rPr>
        <w:rFonts w:cs="Arial"/>
        <w:b/>
        <w:noProof/>
        <w:color w:val="002060"/>
        <w:sz w:val="28"/>
        <w:szCs w:val="28"/>
      </w:rPr>
      <w:t>Apprentice (Exec Support)</w:t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550A90">
      <w:rPr>
        <w:rFonts w:cs="Arial"/>
        <w:noProof/>
        <w:sz w:val="22"/>
        <w:szCs w:val="22"/>
        <w:lang w:val="en-US" w:eastAsia="en-US"/>
      </w:rPr>
      <w:drawing>
        <wp:inline distT="0" distB="0" distL="0" distR="0" wp14:anchorId="610EF9DE" wp14:editId="1694B5CF">
          <wp:extent cx="1219200" cy="647700"/>
          <wp:effectExtent l="0" t="0" r="0" b="12700"/>
          <wp:docPr id="9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C86BA" w14:textId="77777777" w:rsidR="00927A63" w:rsidRDefault="00927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9CA4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25AAE"/>
    <w:multiLevelType w:val="hybridMultilevel"/>
    <w:tmpl w:val="34400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DA1B2B"/>
    <w:multiLevelType w:val="hybridMultilevel"/>
    <w:tmpl w:val="CF544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1627E0"/>
    <w:multiLevelType w:val="hybridMultilevel"/>
    <w:tmpl w:val="EB46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531A88"/>
    <w:multiLevelType w:val="hybridMultilevel"/>
    <w:tmpl w:val="9104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1F8F"/>
    <w:multiLevelType w:val="hybridMultilevel"/>
    <w:tmpl w:val="AB58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4DA4"/>
    <w:multiLevelType w:val="hybridMultilevel"/>
    <w:tmpl w:val="A3C2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691E8C"/>
    <w:multiLevelType w:val="hybridMultilevel"/>
    <w:tmpl w:val="4E929F46"/>
    <w:lvl w:ilvl="0" w:tplc="ABFC92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55337"/>
    <w:multiLevelType w:val="hybridMultilevel"/>
    <w:tmpl w:val="7160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23470"/>
    <w:multiLevelType w:val="hybridMultilevel"/>
    <w:tmpl w:val="7D1075EE"/>
    <w:lvl w:ilvl="0" w:tplc="204C84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F507854"/>
    <w:multiLevelType w:val="hybridMultilevel"/>
    <w:tmpl w:val="14DA6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051EB"/>
    <w:multiLevelType w:val="hybridMultilevel"/>
    <w:tmpl w:val="D936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22551"/>
    <w:multiLevelType w:val="hybridMultilevel"/>
    <w:tmpl w:val="7C06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8371887">
    <w:abstractNumId w:val="11"/>
  </w:num>
  <w:num w:numId="2" w16cid:durableId="950211661">
    <w:abstractNumId w:val="11"/>
  </w:num>
  <w:num w:numId="3" w16cid:durableId="219677923">
    <w:abstractNumId w:val="27"/>
  </w:num>
  <w:num w:numId="4" w16cid:durableId="1211114078">
    <w:abstractNumId w:val="25"/>
  </w:num>
  <w:num w:numId="5" w16cid:durableId="1704088377">
    <w:abstractNumId w:val="22"/>
  </w:num>
  <w:num w:numId="6" w16cid:durableId="512300627">
    <w:abstractNumId w:val="10"/>
  </w:num>
  <w:num w:numId="7" w16cid:durableId="1347365463">
    <w:abstractNumId w:val="23"/>
  </w:num>
  <w:num w:numId="8" w16cid:durableId="1480414683">
    <w:abstractNumId w:val="19"/>
  </w:num>
  <w:num w:numId="9" w16cid:durableId="1122261351">
    <w:abstractNumId w:val="15"/>
  </w:num>
  <w:num w:numId="10" w16cid:durableId="1884948691">
    <w:abstractNumId w:val="7"/>
  </w:num>
  <w:num w:numId="11" w16cid:durableId="1106581163">
    <w:abstractNumId w:val="13"/>
  </w:num>
  <w:num w:numId="12" w16cid:durableId="1722511393">
    <w:abstractNumId w:val="3"/>
  </w:num>
  <w:num w:numId="13" w16cid:durableId="339822549">
    <w:abstractNumId w:val="20"/>
  </w:num>
  <w:num w:numId="14" w16cid:durableId="1476607125">
    <w:abstractNumId w:val="2"/>
  </w:num>
  <w:num w:numId="15" w16cid:durableId="693582324">
    <w:abstractNumId w:val="29"/>
  </w:num>
  <w:num w:numId="16" w16cid:durableId="313414516">
    <w:abstractNumId w:val="5"/>
  </w:num>
  <w:num w:numId="17" w16cid:durableId="1244679643">
    <w:abstractNumId w:val="24"/>
  </w:num>
  <w:num w:numId="18" w16cid:durableId="1370227245">
    <w:abstractNumId w:val="18"/>
  </w:num>
  <w:num w:numId="19" w16cid:durableId="1837265092">
    <w:abstractNumId w:val="0"/>
  </w:num>
  <w:num w:numId="20" w16cid:durableId="1497378777">
    <w:abstractNumId w:val="17"/>
  </w:num>
  <w:num w:numId="21" w16cid:durableId="407658430">
    <w:abstractNumId w:val="14"/>
  </w:num>
  <w:num w:numId="22" w16cid:durableId="685600584">
    <w:abstractNumId w:val="16"/>
  </w:num>
  <w:num w:numId="23" w16cid:durableId="1753357422">
    <w:abstractNumId w:val="8"/>
  </w:num>
  <w:num w:numId="24" w16cid:durableId="740056507">
    <w:abstractNumId w:val="9"/>
  </w:num>
  <w:num w:numId="25" w16cid:durableId="494145557">
    <w:abstractNumId w:val="28"/>
  </w:num>
  <w:num w:numId="26" w16cid:durableId="1073889597">
    <w:abstractNumId w:val="26"/>
  </w:num>
  <w:num w:numId="27" w16cid:durableId="352419833">
    <w:abstractNumId w:val="12"/>
  </w:num>
  <w:num w:numId="28" w16cid:durableId="255601749">
    <w:abstractNumId w:val="21"/>
  </w:num>
  <w:num w:numId="29" w16cid:durableId="1075006107">
    <w:abstractNumId w:val="1"/>
  </w:num>
  <w:num w:numId="30" w16cid:durableId="318387340">
    <w:abstractNumId w:val="6"/>
  </w:num>
  <w:num w:numId="31" w16cid:durableId="407272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3462B"/>
    <w:rsid w:val="00034926"/>
    <w:rsid w:val="00041051"/>
    <w:rsid w:val="00043116"/>
    <w:rsid w:val="00045BF0"/>
    <w:rsid w:val="000503EB"/>
    <w:rsid w:val="00050650"/>
    <w:rsid w:val="00075C24"/>
    <w:rsid w:val="00081904"/>
    <w:rsid w:val="000A59D6"/>
    <w:rsid w:val="000A5DEC"/>
    <w:rsid w:val="000B1EA7"/>
    <w:rsid w:val="000B307D"/>
    <w:rsid w:val="000C0993"/>
    <w:rsid w:val="000C281D"/>
    <w:rsid w:val="000D40B4"/>
    <w:rsid w:val="00126147"/>
    <w:rsid w:val="0013276D"/>
    <w:rsid w:val="00135602"/>
    <w:rsid w:val="00154979"/>
    <w:rsid w:val="001736FC"/>
    <w:rsid w:val="00175BE4"/>
    <w:rsid w:val="001878ED"/>
    <w:rsid w:val="001A3DB3"/>
    <w:rsid w:val="002036D8"/>
    <w:rsid w:val="002446A6"/>
    <w:rsid w:val="0024665D"/>
    <w:rsid w:val="00267C83"/>
    <w:rsid w:val="002A151D"/>
    <w:rsid w:val="002C7371"/>
    <w:rsid w:val="002D22BC"/>
    <w:rsid w:val="002E7967"/>
    <w:rsid w:val="002F1034"/>
    <w:rsid w:val="002F305A"/>
    <w:rsid w:val="002F44AE"/>
    <w:rsid w:val="00313982"/>
    <w:rsid w:val="00333784"/>
    <w:rsid w:val="00352F08"/>
    <w:rsid w:val="00364067"/>
    <w:rsid w:val="0037519D"/>
    <w:rsid w:val="003A3589"/>
    <w:rsid w:val="003A763E"/>
    <w:rsid w:val="003B3C81"/>
    <w:rsid w:val="003B6851"/>
    <w:rsid w:val="003F495D"/>
    <w:rsid w:val="00431502"/>
    <w:rsid w:val="0043316C"/>
    <w:rsid w:val="0044632B"/>
    <w:rsid w:val="00453584"/>
    <w:rsid w:val="004D202D"/>
    <w:rsid w:val="004F0AD9"/>
    <w:rsid w:val="00543192"/>
    <w:rsid w:val="00543253"/>
    <w:rsid w:val="0055027A"/>
    <w:rsid w:val="00550A90"/>
    <w:rsid w:val="00555AC9"/>
    <w:rsid w:val="00565F71"/>
    <w:rsid w:val="00570D4A"/>
    <w:rsid w:val="005837A3"/>
    <w:rsid w:val="005A1A68"/>
    <w:rsid w:val="005C1B62"/>
    <w:rsid w:val="006001A3"/>
    <w:rsid w:val="00644C0C"/>
    <w:rsid w:val="00645451"/>
    <w:rsid w:val="00654124"/>
    <w:rsid w:val="00686D62"/>
    <w:rsid w:val="006905D1"/>
    <w:rsid w:val="00691B9A"/>
    <w:rsid w:val="00692FCD"/>
    <w:rsid w:val="006C64F3"/>
    <w:rsid w:val="006F22DC"/>
    <w:rsid w:val="00703922"/>
    <w:rsid w:val="00703BBD"/>
    <w:rsid w:val="007062D7"/>
    <w:rsid w:val="007064C3"/>
    <w:rsid w:val="00725B3F"/>
    <w:rsid w:val="00732109"/>
    <w:rsid w:val="0073698D"/>
    <w:rsid w:val="007465A8"/>
    <w:rsid w:val="00753D1A"/>
    <w:rsid w:val="0077565E"/>
    <w:rsid w:val="007801FD"/>
    <w:rsid w:val="00792666"/>
    <w:rsid w:val="0079472A"/>
    <w:rsid w:val="007C596F"/>
    <w:rsid w:val="007E6B2D"/>
    <w:rsid w:val="007F2E24"/>
    <w:rsid w:val="00817FB3"/>
    <w:rsid w:val="00895ACB"/>
    <w:rsid w:val="008A1C81"/>
    <w:rsid w:val="008F0458"/>
    <w:rsid w:val="008F589F"/>
    <w:rsid w:val="00906241"/>
    <w:rsid w:val="00914E01"/>
    <w:rsid w:val="00921C24"/>
    <w:rsid w:val="00927A63"/>
    <w:rsid w:val="00951F0B"/>
    <w:rsid w:val="00964C68"/>
    <w:rsid w:val="00983467"/>
    <w:rsid w:val="009A2373"/>
    <w:rsid w:val="009B0F59"/>
    <w:rsid w:val="009F0462"/>
    <w:rsid w:val="00A1792F"/>
    <w:rsid w:val="00A215BD"/>
    <w:rsid w:val="00A367D2"/>
    <w:rsid w:val="00A4172B"/>
    <w:rsid w:val="00A45C01"/>
    <w:rsid w:val="00A5612D"/>
    <w:rsid w:val="00A629CA"/>
    <w:rsid w:val="00A62D0B"/>
    <w:rsid w:val="00A63A7B"/>
    <w:rsid w:val="00A853D0"/>
    <w:rsid w:val="00AA02FA"/>
    <w:rsid w:val="00AA16BD"/>
    <w:rsid w:val="00B2110E"/>
    <w:rsid w:val="00B62A92"/>
    <w:rsid w:val="00B72CE7"/>
    <w:rsid w:val="00B832AF"/>
    <w:rsid w:val="00B85345"/>
    <w:rsid w:val="00BE408C"/>
    <w:rsid w:val="00BE4D08"/>
    <w:rsid w:val="00C3646D"/>
    <w:rsid w:val="00C631A2"/>
    <w:rsid w:val="00C8317D"/>
    <w:rsid w:val="00C86DE6"/>
    <w:rsid w:val="00CA1B22"/>
    <w:rsid w:val="00CA1B24"/>
    <w:rsid w:val="00CF5909"/>
    <w:rsid w:val="00D0217D"/>
    <w:rsid w:val="00D157C0"/>
    <w:rsid w:val="00D15EFB"/>
    <w:rsid w:val="00D2128D"/>
    <w:rsid w:val="00D22318"/>
    <w:rsid w:val="00D275D8"/>
    <w:rsid w:val="00D27F5B"/>
    <w:rsid w:val="00D341D6"/>
    <w:rsid w:val="00D43878"/>
    <w:rsid w:val="00D461D5"/>
    <w:rsid w:val="00D47B04"/>
    <w:rsid w:val="00D55D5A"/>
    <w:rsid w:val="00D72039"/>
    <w:rsid w:val="00D770B4"/>
    <w:rsid w:val="00D81D11"/>
    <w:rsid w:val="00DC604C"/>
    <w:rsid w:val="00DE16C7"/>
    <w:rsid w:val="00DF1F63"/>
    <w:rsid w:val="00E27E47"/>
    <w:rsid w:val="00E33425"/>
    <w:rsid w:val="00E36378"/>
    <w:rsid w:val="00E43BAA"/>
    <w:rsid w:val="00E54C01"/>
    <w:rsid w:val="00EA7369"/>
    <w:rsid w:val="00EB3D5E"/>
    <w:rsid w:val="00EB4371"/>
    <w:rsid w:val="00ED347F"/>
    <w:rsid w:val="00ED6931"/>
    <w:rsid w:val="00F13EF6"/>
    <w:rsid w:val="00F206E7"/>
    <w:rsid w:val="00F2721D"/>
    <w:rsid w:val="00F84551"/>
    <w:rsid w:val="00F97741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1B2F3872"/>
  <w15:docId w15:val="{3FA0B77C-D508-4E6C-A940-235348F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PlainText">
    <w:name w:val="Plain Text"/>
    <w:basedOn w:val="Normal"/>
    <w:link w:val="PlainTextChar"/>
    <w:uiPriority w:val="99"/>
    <w:unhideWhenUsed/>
    <w:rsid w:val="0024665D"/>
    <w:rPr>
      <w:rFonts w:eastAsia="Calibri"/>
      <w:sz w:val="24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4665D"/>
    <w:rPr>
      <w:rFonts w:ascii="Arial" w:hAnsi="Arial"/>
      <w:sz w:val="24"/>
      <w:szCs w:val="21"/>
      <w:lang w:eastAsia="en-US"/>
    </w:rPr>
  </w:style>
  <w:style w:type="paragraph" w:styleId="NoSpacing">
    <w:name w:val="No Spacing"/>
    <w:uiPriority w:val="1"/>
    <w:qFormat/>
    <w:rsid w:val="002466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5D5F-2203-45CF-99AE-EB926A97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Charlotte Falconer</cp:lastModifiedBy>
  <cp:revision>4</cp:revision>
  <dcterms:created xsi:type="dcterms:W3CDTF">2024-07-10T11:19:00Z</dcterms:created>
  <dcterms:modified xsi:type="dcterms:W3CDTF">2024-09-04T14:40:00Z</dcterms:modified>
</cp:coreProperties>
</file>