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4660E" w14:textId="75D6A4A9" w:rsidR="00F51751" w:rsidRDefault="00343245">
      <w:pPr>
        <w:rPr>
          <w:rFonts w:ascii="Arial" w:hAnsi="Arial" w:cs="Arial"/>
        </w:rPr>
      </w:pPr>
      <w:r w:rsidRPr="009B03FA">
        <w:rPr>
          <w:rFonts w:ascii="Arial" w:hAnsi="Arial" w:cs="Arial"/>
        </w:rPr>
        <w:t>As the Assistant Director of Digital and Product, you will provide strategic leadership across digital services, product development</w:t>
      </w:r>
      <w:r w:rsidR="009B03FA" w:rsidRPr="009B03FA">
        <w:rPr>
          <w:rFonts w:ascii="Arial" w:hAnsi="Arial" w:cs="Arial"/>
        </w:rPr>
        <w:t xml:space="preserve"> and</w:t>
      </w:r>
      <w:r w:rsidRPr="009B03FA">
        <w:rPr>
          <w:rFonts w:ascii="Arial" w:hAnsi="Arial" w:cs="Arial"/>
        </w:rPr>
        <w:t xml:space="preserve"> delivery. You will set the vision and direction for the Head of Digital and the Software Development Manager, ensuring that our digital strategy translates into measurable business outcomes.</w:t>
      </w:r>
      <w:r w:rsidRPr="009B03FA">
        <w:rPr>
          <w:rFonts w:ascii="Arial" w:hAnsi="Arial" w:cs="Arial"/>
        </w:rPr>
        <w:br/>
      </w:r>
      <w:r w:rsidRPr="009B03FA">
        <w:rPr>
          <w:rFonts w:ascii="Arial" w:hAnsi="Arial" w:cs="Arial"/>
        </w:rPr>
        <w:br/>
        <w:t>You will embed customer-centric design, modern engineering, and agile product practices across the organisation driving digital maturity and ensuring our platforms, solutions, and services are innovative, reliable, and ready for the future.</w:t>
      </w:r>
    </w:p>
    <w:p w14:paraId="6D355ED6" w14:textId="26EB5FA6" w:rsidR="00885BB2" w:rsidRPr="00885BB2" w:rsidRDefault="00885BB2" w:rsidP="00885BB2">
      <w:pPr>
        <w:jc w:val="both"/>
        <w:rPr>
          <w:rFonts w:cs="Arial"/>
          <w:color w:val="000000"/>
          <w:u w:val="single"/>
        </w:rPr>
      </w:pPr>
      <w:r>
        <w:rPr>
          <w:rFonts w:cs="Arial"/>
          <w:color w:val="000000"/>
          <w:u w:val="single"/>
        </w:rPr>
        <w:tab/>
      </w:r>
      <w:r>
        <w:rPr>
          <w:rFonts w:cs="Arial"/>
          <w:color w:val="000000"/>
          <w:u w:val="single"/>
        </w:rPr>
        <w:tab/>
      </w:r>
      <w:r>
        <w:rPr>
          <w:rFonts w:cs="Arial"/>
          <w:color w:val="000000"/>
          <w:u w:val="single"/>
        </w:rPr>
        <w:tab/>
      </w:r>
      <w:r>
        <w:rPr>
          <w:rFonts w:cs="Arial"/>
          <w:color w:val="000000"/>
          <w:u w:val="single"/>
        </w:rPr>
        <w:tab/>
      </w:r>
      <w:r>
        <w:rPr>
          <w:rFonts w:cs="Arial"/>
          <w:color w:val="000000"/>
          <w:u w:val="single"/>
        </w:rPr>
        <w:tab/>
      </w:r>
      <w:r>
        <w:rPr>
          <w:rFonts w:cs="Arial"/>
          <w:color w:val="000000"/>
          <w:u w:val="single"/>
        </w:rPr>
        <w:tab/>
      </w:r>
      <w:r>
        <w:rPr>
          <w:rFonts w:cs="Arial"/>
          <w:color w:val="000000"/>
          <w:u w:val="single"/>
        </w:rPr>
        <w:tab/>
      </w:r>
      <w:r>
        <w:rPr>
          <w:rFonts w:cs="Arial"/>
          <w:color w:val="000000"/>
          <w:u w:val="single"/>
        </w:rPr>
        <w:tab/>
      </w:r>
    </w:p>
    <w:p w14:paraId="777C257D" w14:textId="66EFF46C" w:rsidR="00F51751" w:rsidRPr="009B03FA" w:rsidRDefault="009C1699">
      <w:pPr>
        <w:pStyle w:val="Heading2"/>
        <w:rPr>
          <w:rFonts w:ascii="Arial" w:hAnsi="Arial" w:cs="Arial"/>
        </w:rPr>
      </w:pPr>
      <w:r>
        <w:rPr>
          <w:rFonts w:ascii="Arial" w:hAnsi="Arial" w:cs="Arial"/>
        </w:rPr>
        <w:t>What are my k</w:t>
      </w:r>
      <w:r w:rsidR="00343245" w:rsidRPr="009B03FA">
        <w:rPr>
          <w:rFonts w:ascii="Arial" w:hAnsi="Arial" w:cs="Arial"/>
        </w:rPr>
        <w:t xml:space="preserve">ey </w:t>
      </w:r>
      <w:r>
        <w:rPr>
          <w:rFonts w:ascii="Arial" w:hAnsi="Arial" w:cs="Arial"/>
        </w:rPr>
        <w:t>r</w:t>
      </w:r>
      <w:r w:rsidR="00343245" w:rsidRPr="009B03FA">
        <w:rPr>
          <w:rFonts w:ascii="Arial" w:hAnsi="Arial" w:cs="Arial"/>
        </w:rPr>
        <w:t>esponsibilities</w:t>
      </w:r>
      <w:r>
        <w:rPr>
          <w:rFonts w:ascii="Arial" w:hAnsi="Arial" w:cs="Arial"/>
        </w:rPr>
        <w:t>?</w:t>
      </w:r>
    </w:p>
    <w:p w14:paraId="70B716A8" w14:textId="77777777" w:rsidR="00F51751" w:rsidRPr="009C1699" w:rsidRDefault="00343245">
      <w:pPr>
        <w:pStyle w:val="Heading3"/>
        <w:rPr>
          <w:rFonts w:ascii="Arial" w:hAnsi="Arial" w:cs="Arial"/>
          <w:color w:val="auto"/>
        </w:rPr>
      </w:pPr>
      <w:r w:rsidRPr="009C1699">
        <w:rPr>
          <w:rFonts w:ascii="Arial" w:hAnsi="Arial" w:cs="Arial"/>
          <w:color w:val="auto"/>
        </w:rPr>
        <w:t>Strategic Leadership</w:t>
      </w:r>
    </w:p>
    <w:p w14:paraId="3AED1AC0" w14:textId="77777777" w:rsidR="00F51751" w:rsidRPr="009C1699" w:rsidRDefault="00343245" w:rsidP="009C1699">
      <w:pPr>
        <w:pStyle w:val="ListBullet"/>
        <w:numPr>
          <w:ilvl w:val="0"/>
          <w:numId w:val="16"/>
        </w:numPr>
        <w:rPr>
          <w:rFonts w:ascii="Arial" w:hAnsi="Arial" w:cs="Arial"/>
        </w:rPr>
      </w:pPr>
      <w:r w:rsidRPr="009C1699">
        <w:rPr>
          <w:rFonts w:ascii="Arial" w:hAnsi="Arial" w:cs="Arial"/>
        </w:rPr>
        <w:t xml:space="preserve">Lead and evolve </w:t>
      </w:r>
      <w:proofErr w:type="spellStart"/>
      <w:r w:rsidRPr="009C1699">
        <w:rPr>
          <w:rFonts w:ascii="Arial" w:hAnsi="Arial" w:cs="Arial"/>
        </w:rPr>
        <w:t>whg’s</w:t>
      </w:r>
      <w:proofErr w:type="spellEnd"/>
      <w:r w:rsidRPr="009C1699">
        <w:rPr>
          <w:rFonts w:ascii="Arial" w:hAnsi="Arial" w:cs="Arial"/>
        </w:rPr>
        <w:t xml:space="preserve"> digital and product strategy to deliver long-term business value and excellent customer outcomes.</w:t>
      </w:r>
    </w:p>
    <w:p w14:paraId="35280AFF" w14:textId="77777777" w:rsidR="00F51751" w:rsidRPr="009C1699" w:rsidRDefault="00343245" w:rsidP="009C1699">
      <w:pPr>
        <w:pStyle w:val="ListBullet"/>
        <w:numPr>
          <w:ilvl w:val="0"/>
          <w:numId w:val="16"/>
        </w:numPr>
        <w:rPr>
          <w:rFonts w:ascii="Arial" w:hAnsi="Arial" w:cs="Arial"/>
        </w:rPr>
      </w:pPr>
      <w:r w:rsidRPr="009C1699">
        <w:rPr>
          <w:rFonts w:ascii="Arial" w:hAnsi="Arial" w:cs="Arial"/>
        </w:rPr>
        <w:t>Align digital transformation programmes, product roadmaps, and enterprise platform strategies under a cohesive vision.</w:t>
      </w:r>
    </w:p>
    <w:p w14:paraId="5C3AAAE8" w14:textId="01D467CA" w:rsidR="00F51751" w:rsidRPr="009C1699" w:rsidRDefault="00343245" w:rsidP="009C1699">
      <w:pPr>
        <w:pStyle w:val="ListBullet"/>
        <w:numPr>
          <w:ilvl w:val="0"/>
          <w:numId w:val="16"/>
        </w:numPr>
        <w:rPr>
          <w:rFonts w:ascii="Arial" w:hAnsi="Arial" w:cs="Arial"/>
        </w:rPr>
      </w:pPr>
      <w:r w:rsidRPr="009C1699">
        <w:rPr>
          <w:rFonts w:ascii="Arial" w:hAnsi="Arial" w:cs="Arial"/>
        </w:rPr>
        <w:t xml:space="preserve">Act as a senior advisor to the Director of Digital, Data and Technology on emerging opportunities in digital, automation, artificial intelligence, and innovation </w:t>
      </w:r>
      <w:r w:rsidR="009B03FA" w:rsidRPr="009C1699">
        <w:rPr>
          <w:rFonts w:ascii="Arial" w:hAnsi="Arial" w:cs="Arial"/>
        </w:rPr>
        <w:t>-</w:t>
      </w:r>
      <w:r w:rsidRPr="009C1699">
        <w:rPr>
          <w:rFonts w:ascii="Arial" w:hAnsi="Arial" w:cs="Arial"/>
        </w:rPr>
        <w:t xml:space="preserve"> ensuring AI capabilities are ethically and effectively embedded across </w:t>
      </w:r>
      <w:proofErr w:type="spellStart"/>
      <w:r w:rsidRPr="009C1699">
        <w:rPr>
          <w:rFonts w:ascii="Arial" w:hAnsi="Arial" w:cs="Arial"/>
        </w:rPr>
        <w:t>whg’s</w:t>
      </w:r>
      <w:proofErr w:type="spellEnd"/>
      <w:r w:rsidRPr="009C1699">
        <w:rPr>
          <w:rFonts w:ascii="Arial" w:hAnsi="Arial" w:cs="Arial"/>
        </w:rPr>
        <w:t xml:space="preserve"> digital products and services.</w:t>
      </w:r>
    </w:p>
    <w:p w14:paraId="51BB710E" w14:textId="77777777" w:rsidR="00F51751" w:rsidRPr="009C1699" w:rsidRDefault="00343245" w:rsidP="009C1699">
      <w:pPr>
        <w:pStyle w:val="ListBullet"/>
        <w:numPr>
          <w:ilvl w:val="0"/>
          <w:numId w:val="16"/>
        </w:numPr>
        <w:rPr>
          <w:rFonts w:ascii="Arial" w:hAnsi="Arial" w:cs="Arial"/>
        </w:rPr>
      </w:pPr>
      <w:r w:rsidRPr="009C1699">
        <w:rPr>
          <w:rFonts w:ascii="Arial" w:hAnsi="Arial" w:cs="Arial"/>
        </w:rPr>
        <w:t>Define and track digital performance indicators to measure the impact of transformation on customer experience and organisational efficiency.</w:t>
      </w:r>
    </w:p>
    <w:p w14:paraId="1EECF9B5" w14:textId="77777777" w:rsidR="00F51751" w:rsidRPr="009C1699" w:rsidRDefault="00343245">
      <w:pPr>
        <w:pStyle w:val="Heading3"/>
        <w:rPr>
          <w:rFonts w:ascii="Arial" w:hAnsi="Arial" w:cs="Arial"/>
          <w:color w:val="auto"/>
        </w:rPr>
      </w:pPr>
      <w:r w:rsidRPr="009C1699">
        <w:rPr>
          <w:rFonts w:ascii="Arial" w:hAnsi="Arial" w:cs="Arial"/>
          <w:color w:val="auto"/>
        </w:rPr>
        <w:t>Operational Oversight</w:t>
      </w:r>
    </w:p>
    <w:p w14:paraId="04346382" w14:textId="77777777" w:rsidR="00F51751" w:rsidRPr="009C1699" w:rsidRDefault="00343245" w:rsidP="009C1699">
      <w:pPr>
        <w:pStyle w:val="ListBullet"/>
        <w:numPr>
          <w:ilvl w:val="0"/>
          <w:numId w:val="15"/>
        </w:numPr>
        <w:rPr>
          <w:rFonts w:ascii="Arial" w:hAnsi="Arial" w:cs="Arial"/>
        </w:rPr>
      </w:pPr>
      <w:r w:rsidRPr="009C1699">
        <w:rPr>
          <w:rFonts w:ascii="Arial" w:hAnsi="Arial" w:cs="Arial"/>
        </w:rPr>
        <w:t>Work closely with the Assistant Director (Technology &amp; Operations) to ensure alignment between product development, platform strategy, and service operations, recognising that application architecture and operational support sit within the Applications and Operations function.</w:t>
      </w:r>
    </w:p>
    <w:p w14:paraId="68DA2207" w14:textId="77777777" w:rsidR="00F51751" w:rsidRPr="009C1699" w:rsidRDefault="00343245" w:rsidP="009C1699">
      <w:pPr>
        <w:pStyle w:val="ListBullet"/>
        <w:numPr>
          <w:ilvl w:val="0"/>
          <w:numId w:val="15"/>
        </w:numPr>
        <w:rPr>
          <w:rFonts w:ascii="Arial" w:hAnsi="Arial" w:cs="Arial"/>
        </w:rPr>
      </w:pPr>
      <w:r w:rsidRPr="009C1699">
        <w:rPr>
          <w:rFonts w:ascii="Arial" w:hAnsi="Arial" w:cs="Arial"/>
        </w:rPr>
        <w:t>Oversee governance and execution of the digital strategy, ensuring continuous improvement, user-centred design, and inclusive digital services.</w:t>
      </w:r>
    </w:p>
    <w:p w14:paraId="13586267" w14:textId="77777777" w:rsidR="00F51751" w:rsidRPr="009C1699" w:rsidRDefault="00343245" w:rsidP="009C1699">
      <w:pPr>
        <w:pStyle w:val="ListBullet"/>
        <w:numPr>
          <w:ilvl w:val="0"/>
          <w:numId w:val="15"/>
        </w:numPr>
        <w:rPr>
          <w:rFonts w:ascii="Arial" w:hAnsi="Arial" w:cs="Arial"/>
        </w:rPr>
      </w:pPr>
      <w:r w:rsidRPr="009C1699">
        <w:rPr>
          <w:rFonts w:ascii="Arial" w:hAnsi="Arial" w:cs="Arial"/>
        </w:rPr>
        <w:t>Drive the adoption of Agile, DevOps, and product delivery best practices to enable secure, scalable, and efficient delivery.</w:t>
      </w:r>
    </w:p>
    <w:p w14:paraId="40C3C68F" w14:textId="77777777" w:rsidR="00F51751" w:rsidRPr="009C1699" w:rsidRDefault="00343245" w:rsidP="009C1699">
      <w:pPr>
        <w:pStyle w:val="ListBullet"/>
        <w:numPr>
          <w:ilvl w:val="0"/>
          <w:numId w:val="15"/>
        </w:numPr>
        <w:rPr>
          <w:rFonts w:ascii="Arial" w:hAnsi="Arial" w:cs="Arial"/>
        </w:rPr>
      </w:pPr>
      <w:r w:rsidRPr="009C1699">
        <w:rPr>
          <w:rFonts w:ascii="Arial" w:hAnsi="Arial" w:cs="Arial"/>
        </w:rPr>
        <w:t>Collaborate with Technology &amp; Operations to maintain coherence between digital product delivery and enterprise architecture principles.</w:t>
      </w:r>
    </w:p>
    <w:p w14:paraId="31A53E2E" w14:textId="77777777" w:rsidR="00F51751" w:rsidRPr="009C1699" w:rsidRDefault="00343245">
      <w:pPr>
        <w:pStyle w:val="Heading3"/>
        <w:rPr>
          <w:rFonts w:ascii="Arial" w:hAnsi="Arial" w:cs="Arial"/>
          <w:color w:val="auto"/>
        </w:rPr>
      </w:pPr>
      <w:r w:rsidRPr="009C1699">
        <w:rPr>
          <w:rFonts w:ascii="Arial" w:hAnsi="Arial" w:cs="Arial"/>
          <w:color w:val="auto"/>
        </w:rPr>
        <w:t>Artificial Intelligence and Automation</w:t>
      </w:r>
    </w:p>
    <w:p w14:paraId="2B4F4992" w14:textId="77777777" w:rsidR="00F51751" w:rsidRPr="009C1699" w:rsidRDefault="00343245" w:rsidP="009C1699">
      <w:pPr>
        <w:pStyle w:val="ListBullet"/>
        <w:numPr>
          <w:ilvl w:val="0"/>
          <w:numId w:val="14"/>
        </w:numPr>
        <w:rPr>
          <w:rFonts w:ascii="Arial" w:hAnsi="Arial" w:cs="Arial"/>
        </w:rPr>
      </w:pPr>
      <w:r w:rsidRPr="009C1699">
        <w:rPr>
          <w:rFonts w:ascii="Arial" w:hAnsi="Arial" w:cs="Arial"/>
        </w:rPr>
        <w:t>Lead the responsible adoption of AI and automation technologies across digital products and services.</w:t>
      </w:r>
    </w:p>
    <w:p w14:paraId="1BC63E3B" w14:textId="77777777" w:rsidR="00F51751" w:rsidRPr="009C1699" w:rsidRDefault="00343245" w:rsidP="009C1699">
      <w:pPr>
        <w:pStyle w:val="ListBullet"/>
        <w:numPr>
          <w:ilvl w:val="0"/>
          <w:numId w:val="14"/>
        </w:numPr>
        <w:rPr>
          <w:rFonts w:ascii="Arial" w:hAnsi="Arial" w:cs="Arial"/>
        </w:rPr>
      </w:pPr>
      <w:r w:rsidRPr="009C1699">
        <w:rPr>
          <w:rFonts w:ascii="Arial" w:hAnsi="Arial" w:cs="Arial"/>
        </w:rPr>
        <w:t>Identify and prioritise opportunities to improve customer experience, streamline operations, and enable smarter, data-informed decision-making through AI.</w:t>
      </w:r>
    </w:p>
    <w:p w14:paraId="1F4E2F42" w14:textId="77777777" w:rsidR="00F51751" w:rsidRPr="009C1699" w:rsidRDefault="00343245" w:rsidP="009C1699">
      <w:pPr>
        <w:pStyle w:val="ListBullet"/>
        <w:numPr>
          <w:ilvl w:val="0"/>
          <w:numId w:val="14"/>
        </w:numPr>
        <w:rPr>
          <w:rFonts w:ascii="Arial" w:hAnsi="Arial" w:cs="Arial"/>
        </w:rPr>
      </w:pPr>
      <w:r w:rsidRPr="009C1699">
        <w:rPr>
          <w:rFonts w:ascii="Arial" w:hAnsi="Arial" w:cs="Arial"/>
        </w:rPr>
        <w:lastRenderedPageBreak/>
        <w:t>Collaborate with data and technology teams to establish governance and assurance for AI experimentation, ethics, and deployment.</w:t>
      </w:r>
    </w:p>
    <w:p w14:paraId="1577B7F1" w14:textId="77777777" w:rsidR="00F51751" w:rsidRPr="009C1699" w:rsidRDefault="00343245" w:rsidP="009C1699">
      <w:pPr>
        <w:pStyle w:val="ListBullet"/>
        <w:numPr>
          <w:ilvl w:val="0"/>
          <w:numId w:val="14"/>
        </w:numPr>
        <w:rPr>
          <w:rFonts w:ascii="Arial" w:hAnsi="Arial" w:cs="Arial"/>
        </w:rPr>
      </w:pPr>
      <w:r w:rsidRPr="009C1699">
        <w:rPr>
          <w:rFonts w:ascii="Arial" w:hAnsi="Arial" w:cs="Arial"/>
        </w:rPr>
        <w:t>Promote organisational literacy around AI and emerging technologies, ensuring colleagues understand their potential and limitations.</w:t>
      </w:r>
    </w:p>
    <w:p w14:paraId="2CD85E89" w14:textId="77777777" w:rsidR="00F51751" w:rsidRPr="009C1699" w:rsidRDefault="00343245">
      <w:pPr>
        <w:pStyle w:val="Heading3"/>
        <w:rPr>
          <w:rFonts w:ascii="Arial" w:hAnsi="Arial" w:cs="Arial"/>
          <w:color w:val="auto"/>
        </w:rPr>
      </w:pPr>
      <w:r w:rsidRPr="009C1699">
        <w:rPr>
          <w:rFonts w:ascii="Arial" w:hAnsi="Arial" w:cs="Arial"/>
          <w:color w:val="auto"/>
        </w:rPr>
        <w:t>Team and Capability Development</w:t>
      </w:r>
    </w:p>
    <w:p w14:paraId="03AF7A46" w14:textId="77777777" w:rsidR="00F51751" w:rsidRPr="009C1699" w:rsidRDefault="00343245" w:rsidP="009C1699">
      <w:pPr>
        <w:pStyle w:val="ListBullet"/>
        <w:numPr>
          <w:ilvl w:val="0"/>
          <w:numId w:val="13"/>
        </w:numPr>
        <w:rPr>
          <w:rFonts w:ascii="Arial" w:hAnsi="Arial" w:cs="Arial"/>
        </w:rPr>
      </w:pPr>
      <w:r w:rsidRPr="009C1699">
        <w:rPr>
          <w:rFonts w:ascii="Arial" w:hAnsi="Arial" w:cs="Arial"/>
        </w:rPr>
        <w:t>Line manage and develop the Head of Digital and Software Development Manager, fostering a high-performing and collaborative leadership team.</w:t>
      </w:r>
    </w:p>
    <w:p w14:paraId="7DF2945C" w14:textId="77777777" w:rsidR="00F51751" w:rsidRPr="009C1699" w:rsidRDefault="00343245" w:rsidP="009C1699">
      <w:pPr>
        <w:pStyle w:val="ListBullet"/>
        <w:numPr>
          <w:ilvl w:val="0"/>
          <w:numId w:val="13"/>
        </w:numPr>
        <w:rPr>
          <w:rFonts w:ascii="Arial" w:hAnsi="Arial" w:cs="Arial"/>
        </w:rPr>
      </w:pPr>
      <w:r w:rsidRPr="009C1699">
        <w:rPr>
          <w:rFonts w:ascii="Arial" w:hAnsi="Arial" w:cs="Arial"/>
        </w:rPr>
        <w:t>Cultivate an innovative, inclusive, and customer-focused culture across digital and product disciplines.</w:t>
      </w:r>
    </w:p>
    <w:p w14:paraId="5E3291D2" w14:textId="77777777" w:rsidR="00F51751" w:rsidRPr="009C1699" w:rsidRDefault="00343245" w:rsidP="009C1699">
      <w:pPr>
        <w:pStyle w:val="ListBullet"/>
        <w:numPr>
          <w:ilvl w:val="0"/>
          <w:numId w:val="13"/>
        </w:numPr>
        <w:rPr>
          <w:rFonts w:ascii="Arial" w:hAnsi="Arial" w:cs="Arial"/>
        </w:rPr>
      </w:pPr>
      <w:r w:rsidRPr="009C1699">
        <w:rPr>
          <w:rFonts w:ascii="Arial" w:hAnsi="Arial" w:cs="Arial"/>
        </w:rPr>
        <w:t>Establish communities of practice for Product Owners, digital innovators, and developers to share learning and improve consistency in delivery.</w:t>
      </w:r>
    </w:p>
    <w:p w14:paraId="5510FDA1" w14:textId="77777777" w:rsidR="00F51751" w:rsidRPr="009C1699" w:rsidRDefault="00343245" w:rsidP="009C1699">
      <w:pPr>
        <w:pStyle w:val="ListBullet"/>
        <w:numPr>
          <w:ilvl w:val="0"/>
          <w:numId w:val="13"/>
        </w:numPr>
        <w:rPr>
          <w:rFonts w:ascii="Arial" w:hAnsi="Arial" w:cs="Arial"/>
        </w:rPr>
      </w:pPr>
      <w:r w:rsidRPr="009C1699">
        <w:rPr>
          <w:rFonts w:ascii="Arial" w:hAnsi="Arial" w:cs="Arial"/>
        </w:rPr>
        <w:t>Build internal digital capability by investing in the professional development of colleagues and championing modern skills and practices.</w:t>
      </w:r>
    </w:p>
    <w:p w14:paraId="07DEE940" w14:textId="77777777" w:rsidR="00F51751" w:rsidRPr="009C1699" w:rsidRDefault="00343245">
      <w:pPr>
        <w:pStyle w:val="Heading3"/>
        <w:rPr>
          <w:rFonts w:ascii="Arial" w:hAnsi="Arial" w:cs="Arial"/>
          <w:color w:val="auto"/>
        </w:rPr>
      </w:pPr>
      <w:r w:rsidRPr="009C1699">
        <w:rPr>
          <w:rFonts w:ascii="Arial" w:hAnsi="Arial" w:cs="Arial"/>
          <w:color w:val="auto"/>
        </w:rPr>
        <w:t>Innovation and Customer Experience</w:t>
      </w:r>
    </w:p>
    <w:p w14:paraId="0DA6F4F9" w14:textId="77777777" w:rsidR="00F51751" w:rsidRPr="009C1699" w:rsidRDefault="00343245" w:rsidP="009C1699">
      <w:pPr>
        <w:pStyle w:val="ListBullet"/>
        <w:numPr>
          <w:ilvl w:val="0"/>
          <w:numId w:val="12"/>
        </w:numPr>
        <w:rPr>
          <w:rFonts w:ascii="Arial" w:hAnsi="Arial" w:cs="Arial"/>
        </w:rPr>
      </w:pPr>
      <w:r w:rsidRPr="009C1699">
        <w:rPr>
          <w:rFonts w:ascii="Arial" w:hAnsi="Arial" w:cs="Arial"/>
        </w:rPr>
        <w:t>Champion experimentation, design thinking, and continuous delivery in product and service development.</w:t>
      </w:r>
    </w:p>
    <w:p w14:paraId="5910BB30" w14:textId="77777777" w:rsidR="00F51751" w:rsidRPr="009C1699" w:rsidRDefault="00343245" w:rsidP="009C1699">
      <w:pPr>
        <w:pStyle w:val="ListBullet"/>
        <w:numPr>
          <w:ilvl w:val="0"/>
          <w:numId w:val="12"/>
        </w:numPr>
        <w:rPr>
          <w:rFonts w:ascii="Arial" w:hAnsi="Arial" w:cs="Arial"/>
        </w:rPr>
      </w:pPr>
      <w:r w:rsidRPr="009C1699">
        <w:rPr>
          <w:rFonts w:ascii="Arial" w:hAnsi="Arial" w:cs="Arial"/>
        </w:rPr>
        <w:t>Embed sustainable and accessible technologies into the digital ecosystem from the outset.</w:t>
      </w:r>
    </w:p>
    <w:p w14:paraId="71EA0C42" w14:textId="77777777" w:rsidR="00F51751" w:rsidRPr="009C1699" w:rsidRDefault="00343245" w:rsidP="009C1699">
      <w:pPr>
        <w:pStyle w:val="ListBullet"/>
        <w:numPr>
          <w:ilvl w:val="0"/>
          <w:numId w:val="12"/>
        </w:numPr>
        <w:rPr>
          <w:rFonts w:ascii="Arial" w:hAnsi="Arial" w:cs="Arial"/>
        </w:rPr>
      </w:pPr>
      <w:r w:rsidRPr="009C1699">
        <w:rPr>
          <w:rFonts w:ascii="Arial" w:hAnsi="Arial" w:cs="Arial"/>
        </w:rPr>
        <w:t>Ensure UX, UI, and Minimum Viable Product (MVP) principles are applied in all digital solution design and delivery.</w:t>
      </w:r>
    </w:p>
    <w:p w14:paraId="3AE5286D" w14:textId="77777777" w:rsidR="00F51751" w:rsidRPr="009C1699" w:rsidRDefault="00343245" w:rsidP="009C1699">
      <w:pPr>
        <w:pStyle w:val="ListBullet"/>
        <w:numPr>
          <w:ilvl w:val="0"/>
          <w:numId w:val="12"/>
        </w:numPr>
        <w:rPr>
          <w:rFonts w:ascii="Arial" w:hAnsi="Arial" w:cs="Arial"/>
        </w:rPr>
      </w:pPr>
      <w:r w:rsidRPr="009C1699">
        <w:rPr>
          <w:rFonts w:ascii="Arial" w:hAnsi="Arial" w:cs="Arial"/>
        </w:rPr>
        <w:t>Use data and insights to identify opportunities to improve customer journeys and enhance operational efficiency.</w:t>
      </w:r>
    </w:p>
    <w:p w14:paraId="044CBF88" w14:textId="77777777" w:rsidR="00F51751" w:rsidRPr="009C1699" w:rsidRDefault="00343245">
      <w:pPr>
        <w:pStyle w:val="Heading3"/>
        <w:rPr>
          <w:rFonts w:ascii="Arial" w:hAnsi="Arial" w:cs="Arial"/>
          <w:color w:val="auto"/>
        </w:rPr>
      </w:pPr>
      <w:r w:rsidRPr="009C1699">
        <w:rPr>
          <w:rFonts w:ascii="Arial" w:hAnsi="Arial" w:cs="Arial"/>
          <w:color w:val="auto"/>
        </w:rPr>
        <w:t>Budget, Stakeholder and Risk Management</w:t>
      </w:r>
    </w:p>
    <w:p w14:paraId="0F5C8765" w14:textId="77777777" w:rsidR="00F51751" w:rsidRPr="009C1699" w:rsidRDefault="00343245" w:rsidP="009C1699">
      <w:pPr>
        <w:pStyle w:val="ListBullet"/>
        <w:numPr>
          <w:ilvl w:val="0"/>
          <w:numId w:val="11"/>
        </w:numPr>
        <w:rPr>
          <w:rFonts w:ascii="Arial" w:hAnsi="Arial" w:cs="Arial"/>
        </w:rPr>
      </w:pPr>
      <w:r w:rsidRPr="009C1699">
        <w:rPr>
          <w:rFonts w:ascii="Arial" w:hAnsi="Arial" w:cs="Arial"/>
        </w:rPr>
        <w:t>Oversee capital and revenue budgets related to digital and product delivery, ensuring value for money and strategic investment.</w:t>
      </w:r>
    </w:p>
    <w:p w14:paraId="6BC2F000" w14:textId="77777777" w:rsidR="00F51751" w:rsidRPr="009C1699" w:rsidRDefault="00343245" w:rsidP="009C1699">
      <w:pPr>
        <w:pStyle w:val="ListBullet"/>
        <w:numPr>
          <w:ilvl w:val="0"/>
          <w:numId w:val="11"/>
        </w:numPr>
        <w:rPr>
          <w:rFonts w:ascii="Arial" w:hAnsi="Arial" w:cs="Arial"/>
        </w:rPr>
      </w:pPr>
      <w:r w:rsidRPr="009C1699">
        <w:rPr>
          <w:rFonts w:ascii="Arial" w:hAnsi="Arial" w:cs="Arial"/>
        </w:rPr>
        <w:t>Manage risks across digital and product delivery domains, maintaining alignment with governance, data protection, and regulatory standards.</w:t>
      </w:r>
    </w:p>
    <w:p w14:paraId="307E26B0" w14:textId="77777777" w:rsidR="00F51751" w:rsidRPr="009C1699" w:rsidRDefault="00343245" w:rsidP="009C1699">
      <w:pPr>
        <w:pStyle w:val="ListBullet"/>
        <w:numPr>
          <w:ilvl w:val="0"/>
          <w:numId w:val="11"/>
        </w:numPr>
        <w:rPr>
          <w:rFonts w:ascii="Arial" w:hAnsi="Arial" w:cs="Arial"/>
        </w:rPr>
      </w:pPr>
      <w:r w:rsidRPr="009C1699">
        <w:rPr>
          <w:rFonts w:ascii="Arial" w:hAnsi="Arial" w:cs="Arial"/>
        </w:rPr>
        <w:t>Build strong internal and external relationships to influence outcomes, improve collaboration, and secure value-added partnerships.</w:t>
      </w:r>
    </w:p>
    <w:p w14:paraId="40A8A93F" w14:textId="5630243C" w:rsidR="00885BB2" w:rsidRPr="009C1699" w:rsidRDefault="00343245" w:rsidP="009C1699">
      <w:pPr>
        <w:pStyle w:val="ListBullet"/>
        <w:numPr>
          <w:ilvl w:val="0"/>
          <w:numId w:val="11"/>
        </w:numPr>
        <w:rPr>
          <w:rFonts w:ascii="Arial" w:hAnsi="Arial" w:cs="Arial"/>
        </w:rPr>
      </w:pPr>
      <w:r w:rsidRPr="009C1699">
        <w:rPr>
          <w:rFonts w:ascii="Arial" w:hAnsi="Arial" w:cs="Arial"/>
        </w:rPr>
        <w:t>Ensure that digital and AI investments deliver measurable benefits and contribute to organisational objectives.</w:t>
      </w:r>
    </w:p>
    <w:p w14:paraId="229A36CB" w14:textId="06849DC7" w:rsidR="00885BB2" w:rsidRPr="00885BB2" w:rsidRDefault="00885BB2" w:rsidP="00885BB2">
      <w:pPr>
        <w:jc w:val="both"/>
        <w:rPr>
          <w:rFonts w:cs="Arial"/>
          <w:color w:val="000000"/>
          <w:u w:val="single"/>
        </w:rPr>
      </w:pPr>
      <w:r>
        <w:rPr>
          <w:rFonts w:cs="Arial"/>
          <w:color w:val="000000"/>
          <w:u w:val="single"/>
        </w:rPr>
        <w:tab/>
      </w:r>
      <w:r>
        <w:rPr>
          <w:rFonts w:cs="Arial"/>
          <w:color w:val="000000"/>
          <w:u w:val="single"/>
        </w:rPr>
        <w:tab/>
      </w:r>
      <w:r>
        <w:rPr>
          <w:rFonts w:cs="Arial"/>
          <w:color w:val="000000"/>
          <w:u w:val="single"/>
        </w:rPr>
        <w:tab/>
      </w:r>
      <w:r>
        <w:rPr>
          <w:rFonts w:cs="Arial"/>
          <w:color w:val="000000"/>
          <w:u w:val="single"/>
        </w:rPr>
        <w:tab/>
      </w:r>
      <w:r>
        <w:rPr>
          <w:rFonts w:cs="Arial"/>
          <w:color w:val="000000"/>
          <w:u w:val="single"/>
        </w:rPr>
        <w:tab/>
      </w:r>
      <w:r>
        <w:rPr>
          <w:rFonts w:cs="Arial"/>
          <w:color w:val="000000"/>
          <w:u w:val="single"/>
        </w:rPr>
        <w:tab/>
      </w:r>
      <w:r>
        <w:rPr>
          <w:rFonts w:cs="Arial"/>
          <w:color w:val="000000"/>
          <w:u w:val="single"/>
        </w:rPr>
        <w:tab/>
      </w:r>
      <w:r>
        <w:rPr>
          <w:rFonts w:cs="Arial"/>
          <w:color w:val="000000"/>
          <w:u w:val="single"/>
        </w:rPr>
        <w:tab/>
      </w:r>
    </w:p>
    <w:p w14:paraId="585C4196" w14:textId="77777777" w:rsidR="00F51751" w:rsidRPr="009C1699" w:rsidRDefault="00343245">
      <w:pPr>
        <w:pStyle w:val="Heading2"/>
        <w:rPr>
          <w:rFonts w:ascii="Arial" w:hAnsi="Arial" w:cs="Arial"/>
          <w:sz w:val="24"/>
          <w:szCs w:val="24"/>
        </w:rPr>
      </w:pPr>
      <w:r w:rsidRPr="009C1699">
        <w:rPr>
          <w:rFonts w:ascii="Arial" w:hAnsi="Arial" w:cs="Arial"/>
          <w:sz w:val="24"/>
          <w:szCs w:val="24"/>
        </w:rPr>
        <w:t>Relationships</w:t>
      </w:r>
    </w:p>
    <w:p w14:paraId="3FD1AD75" w14:textId="77777777" w:rsidR="009C1699" w:rsidRDefault="00343245" w:rsidP="009C1699">
      <w:pPr>
        <w:rPr>
          <w:rFonts w:ascii="Arial" w:hAnsi="Arial" w:cs="Arial"/>
        </w:rPr>
      </w:pPr>
      <w:r w:rsidRPr="009B03FA">
        <w:rPr>
          <w:rFonts w:ascii="Arial" w:hAnsi="Arial" w:cs="Arial"/>
        </w:rPr>
        <w:t>You will report to the Director of Digital, Data &amp; Technology and hold line management and development responsibility for the Head of Digital and Software Development Manager.</w:t>
      </w:r>
      <w:r w:rsidRPr="009B03FA">
        <w:rPr>
          <w:rFonts w:ascii="Arial" w:hAnsi="Arial" w:cs="Arial"/>
        </w:rPr>
        <w:br/>
      </w:r>
      <w:r w:rsidRPr="009B03FA">
        <w:rPr>
          <w:rFonts w:ascii="Arial" w:hAnsi="Arial" w:cs="Arial"/>
        </w:rPr>
        <w:br/>
        <w:t>You are required to support and engage with all parts of the organisation, working across teams and at various levels to ensure that stakeholders’ digital needs are understood and met.</w:t>
      </w:r>
      <w:r w:rsidRPr="009B03FA">
        <w:rPr>
          <w:rFonts w:ascii="Arial" w:hAnsi="Arial" w:cs="Arial"/>
        </w:rPr>
        <w:br/>
      </w:r>
      <w:r w:rsidRPr="009B03FA">
        <w:rPr>
          <w:rFonts w:ascii="Arial" w:hAnsi="Arial" w:cs="Arial"/>
        </w:rPr>
        <w:lastRenderedPageBreak/>
        <w:br/>
        <w:t xml:space="preserve">You will also work with external partners, suppliers, and peer organisations to share best practice, influence outcomes, and secure value for </w:t>
      </w:r>
      <w:proofErr w:type="spellStart"/>
      <w:r w:rsidRPr="009B03FA">
        <w:rPr>
          <w:rFonts w:ascii="Arial" w:hAnsi="Arial" w:cs="Arial"/>
        </w:rPr>
        <w:t>whg</w:t>
      </w:r>
      <w:proofErr w:type="spellEnd"/>
      <w:r w:rsidRPr="009B03FA">
        <w:rPr>
          <w:rFonts w:ascii="Arial" w:hAnsi="Arial" w:cs="Arial"/>
        </w:rPr>
        <w:t xml:space="preserve"> and its customers.</w:t>
      </w:r>
      <w:bookmarkStart w:id="0" w:name="_Hlk211510028"/>
    </w:p>
    <w:p w14:paraId="1CFB246B" w14:textId="762D3831" w:rsidR="00885BB2" w:rsidRPr="009C1699" w:rsidRDefault="00885BB2" w:rsidP="009C1699">
      <w:pPr>
        <w:rPr>
          <w:rFonts w:ascii="Arial" w:hAnsi="Arial" w:cs="Arial"/>
        </w:rPr>
      </w:pPr>
      <w:r>
        <w:rPr>
          <w:rFonts w:cs="Arial"/>
          <w:color w:val="000000"/>
          <w:u w:val="single"/>
        </w:rPr>
        <w:tab/>
      </w:r>
      <w:r>
        <w:rPr>
          <w:rFonts w:cs="Arial"/>
          <w:color w:val="000000"/>
          <w:u w:val="single"/>
        </w:rPr>
        <w:tab/>
      </w:r>
      <w:r>
        <w:rPr>
          <w:rFonts w:cs="Arial"/>
          <w:color w:val="000000"/>
          <w:u w:val="single"/>
        </w:rPr>
        <w:tab/>
      </w:r>
      <w:r>
        <w:rPr>
          <w:rFonts w:cs="Arial"/>
          <w:color w:val="000000"/>
          <w:u w:val="single"/>
        </w:rPr>
        <w:tab/>
      </w:r>
      <w:r>
        <w:rPr>
          <w:rFonts w:cs="Arial"/>
          <w:color w:val="000000"/>
          <w:u w:val="single"/>
        </w:rPr>
        <w:tab/>
      </w:r>
      <w:r>
        <w:rPr>
          <w:rFonts w:cs="Arial"/>
          <w:color w:val="000000"/>
          <w:u w:val="single"/>
        </w:rPr>
        <w:tab/>
      </w:r>
      <w:r>
        <w:rPr>
          <w:rFonts w:cs="Arial"/>
          <w:color w:val="000000"/>
          <w:u w:val="single"/>
        </w:rPr>
        <w:tab/>
      </w:r>
      <w:r>
        <w:rPr>
          <w:rFonts w:cs="Arial"/>
          <w:color w:val="000000"/>
          <w:u w:val="single"/>
        </w:rPr>
        <w:tab/>
      </w:r>
    </w:p>
    <w:bookmarkEnd w:id="0"/>
    <w:p w14:paraId="33797D08" w14:textId="77777777" w:rsidR="00F51751" w:rsidRPr="009C1699" w:rsidRDefault="00343245">
      <w:pPr>
        <w:pStyle w:val="Heading2"/>
        <w:rPr>
          <w:rFonts w:ascii="Arial" w:hAnsi="Arial" w:cs="Arial"/>
          <w:sz w:val="24"/>
          <w:szCs w:val="24"/>
        </w:rPr>
      </w:pPr>
      <w:r w:rsidRPr="009C1699">
        <w:rPr>
          <w:rFonts w:ascii="Arial" w:hAnsi="Arial" w:cs="Arial"/>
          <w:sz w:val="24"/>
          <w:szCs w:val="24"/>
        </w:rPr>
        <w:t>Role Requirements</w:t>
      </w:r>
    </w:p>
    <w:p w14:paraId="56BE67CF" w14:textId="77777777" w:rsidR="00F51751" w:rsidRPr="009C1699" w:rsidRDefault="00343245">
      <w:pPr>
        <w:pStyle w:val="Heading3"/>
        <w:rPr>
          <w:rFonts w:ascii="Arial" w:hAnsi="Arial" w:cs="Arial"/>
          <w:color w:val="auto"/>
        </w:rPr>
      </w:pPr>
      <w:r w:rsidRPr="009C1699">
        <w:rPr>
          <w:rFonts w:ascii="Arial" w:hAnsi="Arial" w:cs="Arial"/>
          <w:color w:val="auto"/>
        </w:rPr>
        <w:t>Experience and Skills</w:t>
      </w:r>
    </w:p>
    <w:p w14:paraId="45A3DB0B" w14:textId="601882C6" w:rsidR="009C1699" w:rsidRPr="009C1699" w:rsidRDefault="009C1699" w:rsidP="009C1699">
      <w:pPr>
        <w:pStyle w:val="ListBullet"/>
        <w:numPr>
          <w:ilvl w:val="0"/>
          <w:numId w:val="10"/>
        </w:numPr>
        <w:rPr>
          <w:rFonts w:ascii="Arial" w:hAnsi="Arial" w:cs="Arial"/>
        </w:rPr>
      </w:pPr>
      <w:r w:rsidRPr="009C1699">
        <w:rPr>
          <w:rFonts w:ascii="Arial" w:hAnsi="Arial" w:cs="Arial"/>
        </w:rPr>
        <w:t>Recognised programme/project management qualification (e.g. PRINCE2, MSP) and/or Agile delivery qualification (e.g. Scrum Master), or substantial experience in managing complex digital portfolios.</w:t>
      </w:r>
    </w:p>
    <w:p w14:paraId="61A14A1D" w14:textId="40097394" w:rsidR="00F51751" w:rsidRPr="009B03FA" w:rsidRDefault="00343245" w:rsidP="009C1699">
      <w:pPr>
        <w:pStyle w:val="ListBullet"/>
        <w:numPr>
          <w:ilvl w:val="0"/>
          <w:numId w:val="10"/>
        </w:numPr>
        <w:rPr>
          <w:rFonts w:ascii="Arial" w:hAnsi="Arial" w:cs="Arial"/>
        </w:rPr>
      </w:pPr>
      <w:r w:rsidRPr="009B03FA">
        <w:rPr>
          <w:rFonts w:ascii="Arial" w:hAnsi="Arial" w:cs="Arial"/>
        </w:rPr>
        <w:t>Highly organised, with the ability to manage competing priorities and make strategic decisions that deliver early and continuous value.</w:t>
      </w:r>
    </w:p>
    <w:p w14:paraId="03A5132E" w14:textId="77777777" w:rsidR="00F51751" w:rsidRPr="009B03FA" w:rsidRDefault="00343245" w:rsidP="009C1699">
      <w:pPr>
        <w:pStyle w:val="ListBullet"/>
        <w:numPr>
          <w:ilvl w:val="0"/>
          <w:numId w:val="10"/>
        </w:numPr>
        <w:rPr>
          <w:rFonts w:ascii="Arial" w:hAnsi="Arial" w:cs="Arial"/>
        </w:rPr>
      </w:pPr>
      <w:r w:rsidRPr="009B03FA">
        <w:rPr>
          <w:rFonts w:ascii="Arial" w:hAnsi="Arial" w:cs="Arial"/>
        </w:rPr>
        <w:t>Proven ability to influence senior stakeholders, both internal and external, to align strategic priorities and secure commitment to digital and AI innovation.</w:t>
      </w:r>
    </w:p>
    <w:p w14:paraId="6EDD7A9D" w14:textId="7BC4E3F0" w:rsidR="00F51751" w:rsidRPr="009B03FA" w:rsidRDefault="00343245" w:rsidP="009C1699">
      <w:pPr>
        <w:pStyle w:val="ListBullet"/>
        <w:numPr>
          <w:ilvl w:val="0"/>
          <w:numId w:val="10"/>
        </w:numPr>
        <w:rPr>
          <w:rFonts w:ascii="Arial" w:hAnsi="Arial" w:cs="Arial"/>
        </w:rPr>
      </w:pPr>
      <w:r w:rsidRPr="009B03FA">
        <w:rPr>
          <w:rFonts w:ascii="Arial" w:hAnsi="Arial" w:cs="Arial"/>
        </w:rPr>
        <w:t>Excellent communication skills, with experience producing clear, compelling content for executive audiences (e.g. Boards) and delivering impactful presentations.</w:t>
      </w:r>
    </w:p>
    <w:p w14:paraId="41B5CE00" w14:textId="77777777" w:rsidR="00F51751" w:rsidRPr="009B03FA" w:rsidRDefault="00343245" w:rsidP="009C1699">
      <w:pPr>
        <w:pStyle w:val="ListBullet"/>
        <w:numPr>
          <w:ilvl w:val="0"/>
          <w:numId w:val="10"/>
        </w:numPr>
        <w:rPr>
          <w:rFonts w:ascii="Arial" w:hAnsi="Arial" w:cs="Arial"/>
        </w:rPr>
      </w:pPr>
      <w:r w:rsidRPr="009B03FA">
        <w:rPr>
          <w:rFonts w:ascii="Arial" w:hAnsi="Arial" w:cs="Arial"/>
        </w:rPr>
        <w:t>Proven experience building, coaching, and leading high-performing, multidisciplinary teams, including technical, product, and early-career professionals.</w:t>
      </w:r>
    </w:p>
    <w:p w14:paraId="76AC9E4E" w14:textId="77777777" w:rsidR="00F51751" w:rsidRPr="009B03FA" w:rsidRDefault="00343245" w:rsidP="009C1699">
      <w:pPr>
        <w:pStyle w:val="ListBullet"/>
        <w:numPr>
          <w:ilvl w:val="0"/>
          <w:numId w:val="10"/>
        </w:numPr>
        <w:rPr>
          <w:rFonts w:ascii="Arial" w:hAnsi="Arial" w:cs="Arial"/>
        </w:rPr>
      </w:pPr>
      <w:r w:rsidRPr="009B03FA">
        <w:rPr>
          <w:rFonts w:ascii="Arial" w:hAnsi="Arial" w:cs="Arial"/>
        </w:rPr>
        <w:t>Deep understanding of digital product lifecycle management and modern software delivery approaches, including Agile, DevOps, and continuous delivery.</w:t>
      </w:r>
    </w:p>
    <w:p w14:paraId="5741FB0A" w14:textId="77777777" w:rsidR="00F51751" w:rsidRPr="009B03FA" w:rsidRDefault="00343245" w:rsidP="009C1699">
      <w:pPr>
        <w:pStyle w:val="ListBullet"/>
        <w:numPr>
          <w:ilvl w:val="0"/>
          <w:numId w:val="10"/>
        </w:numPr>
        <w:rPr>
          <w:rFonts w:ascii="Arial" w:hAnsi="Arial" w:cs="Arial"/>
        </w:rPr>
      </w:pPr>
      <w:r w:rsidRPr="009B03FA">
        <w:rPr>
          <w:rFonts w:ascii="Arial" w:hAnsi="Arial" w:cs="Arial"/>
        </w:rPr>
        <w:t>Experience of software development practices and lifecycles, including Agile/SCRUM, DevOps, UX/UI, MVP, and customer-centred digital service design.</w:t>
      </w:r>
    </w:p>
    <w:p w14:paraId="0F60535B" w14:textId="77777777" w:rsidR="00F51751" w:rsidRPr="009B03FA" w:rsidRDefault="00343245" w:rsidP="009C1699">
      <w:pPr>
        <w:pStyle w:val="ListBullet"/>
        <w:numPr>
          <w:ilvl w:val="0"/>
          <w:numId w:val="10"/>
        </w:numPr>
        <w:rPr>
          <w:rFonts w:ascii="Arial" w:hAnsi="Arial" w:cs="Arial"/>
        </w:rPr>
      </w:pPr>
      <w:r w:rsidRPr="009B03FA">
        <w:rPr>
          <w:rFonts w:ascii="Arial" w:hAnsi="Arial" w:cs="Arial"/>
        </w:rPr>
        <w:t>Strong commercial and financial acumen with experience managing capital and revenue budgets and securing value from investment in technology.</w:t>
      </w:r>
    </w:p>
    <w:p w14:paraId="7D6A81E0" w14:textId="77777777" w:rsidR="00F51751" w:rsidRPr="009B03FA" w:rsidRDefault="00343245" w:rsidP="009C1699">
      <w:pPr>
        <w:pStyle w:val="ListBullet"/>
        <w:numPr>
          <w:ilvl w:val="0"/>
          <w:numId w:val="10"/>
        </w:numPr>
        <w:rPr>
          <w:rFonts w:ascii="Arial" w:hAnsi="Arial" w:cs="Arial"/>
        </w:rPr>
      </w:pPr>
      <w:r w:rsidRPr="009B03FA">
        <w:rPr>
          <w:rFonts w:ascii="Arial" w:hAnsi="Arial" w:cs="Arial"/>
        </w:rPr>
        <w:t>Demonstrated ability to use data and insights to drive strategic change, prioritise investment, and improve performance across business areas.</w:t>
      </w:r>
    </w:p>
    <w:p w14:paraId="7A057AF0" w14:textId="77777777" w:rsidR="00F51751" w:rsidRPr="009B03FA" w:rsidRDefault="00343245" w:rsidP="009C1699">
      <w:pPr>
        <w:pStyle w:val="ListBullet"/>
        <w:numPr>
          <w:ilvl w:val="0"/>
          <w:numId w:val="10"/>
        </w:numPr>
        <w:rPr>
          <w:rFonts w:ascii="Arial" w:hAnsi="Arial" w:cs="Arial"/>
        </w:rPr>
      </w:pPr>
      <w:r w:rsidRPr="009B03FA">
        <w:rPr>
          <w:rFonts w:ascii="Arial" w:hAnsi="Arial" w:cs="Arial"/>
        </w:rPr>
        <w:t>Experience leading digital, product, or technology functions in complex organisations, with a proven track record of delivering large-scale digital and organisational transformation.</w:t>
      </w:r>
    </w:p>
    <w:p w14:paraId="3F4A4019" w14:textId="77777777" w:rsidR="00F51751" w:rsidRPr="009B03FA" w:rsidRDefault="00343245" w:rsidP="009C1699">
      <w:pPr>
        <w:pStyle w:val="ListBullet"/>
        <w:numPr>
          <w:ilvl w:val="0"/>
          <w:numId w:val="10"/>
        </w:numPr>
        <w:rPr>
          <w:rFonts w:ascii="Arial" w:hAnsi="Arial" w:cs="Arial"/>
        </w:rPr>
      </w:pPr>
      <w:r w:rsidRPr="009B03FA">
        <w:rPr>
          <w:rFonts w:ascii="Arial" w:hAnsi="Arial" w:cs="Arial"/>
        </w:rPr>
        <w:t>Knowledge of AI and automation technologies and their practical application within digital products and services.</w:t>
      </w:r>
    </w:p>
    <w:p w14:paraId="1E89E31D" w14:textId="08E90641" w:rsidR="00F51751" w:rsidRPr="009B03FA" w:rsidRDefault="00343245" w:rsidP="009C1699">
      <w:pPr>
        <w:pStyle w:val="ListBullet"/>
        <w:numPr>
          <w:ilvl w:val="0"/>
          <w:numId w:val="10"/>
        </w:numPr>
        <w:rPr>
          <w:rFonts w:ascii="Arial" w:hAnsi="Arial" w:cs="Arial"/>
        </w:rPr>
      </w:pPr>
      <w:r w:rsidRPr="009B03FA">
        <w:rPr>
          <w:rFonts w:ascii="Arial" w:hAnsi="Arial" w:cs="Arial"/>
        </w:rPr>
        <w:t xml:space="preserve">Awareness of digital ethics, data protection legislation (e.g. </w:t>
      </w:r>
      <w:r w:rsidR="00885BB2">
        <w:rPr>
          <w:rFonts w:ascii="Arial" w:hAnsi="Arial" w:cs="Arial"/>
        </w:rPr>
        <w:t xml:space="preserve">UK </w:t>
      </w:r>
      <w:r w:rsidRPr="009B03FA">
        <w:rPr>
          <w:rFonts w:ascii="Arial" w:hAnsi="Arial" w:cs="Arial"/>
        </w:rPr>
        <w:t>GDPR), sustainability, and inclusive technology practices.</w:t>
      </w:r>
    </w:p>
    <w:p w14:paraId="2ADA95D2" w14:textId="77777777" w:rsidR="00F51751" w:rsidRDefault="00343245" w:rsidP="009C1699">
      <w:pPr>
        <w:pStyle w:val="ListBullet"/>
        <w:numPr>
          <w:ilvl w:val="0"/>
          <w:numId w:val="10"/>
        </w:numPr>
        <w:rPr>
          <w:rFonts w:ascii="Arial" w:hAnsi="Arial" w:cs="Arial"/>
        </w:rPr>
      </w:pPr>
      <w:r w:rsidRPr="009B03FA">
        <w:rPr>
          <w:rFonts w:ascii="Arial" w:hAnsi="Arial" w:cs="Arial"/>
        </w:rPr>
        <w:t>Must be a strategic thinker and leader, able to inspire and align others to deliver complex, organisation-wide digital and product initiatives.</w:t>
      </w:r>
    </w:p>
    <w:p w14:paraId="7D92E473" w14:textId="3771E1AC" w:rsidR="00885BB2" w:rsidRPr="00885BB2" w:rsidRDefault="00885BB2" w:rsidP="00885BB2">
      <w:pPr>
        <w:jc w:val="both"/>
        <w:rPr>
          <w:rFonts w:cs="Arial"/>
          <w:color w:val="000000"/>
          <w:u w:val="single"/>
        </w:rPr>
      </w:pPr>
      <w:r>
        <w:rPr>
          <w:rFonts w:cs="Arial"/>
          <w:color w:val="000000"/>
          <w:u w:val="single"/>
        </w:rPr>
        <w:tab/>
      </w:r>
      <w:r>
        <w:rPr>
          <w:rFonts w:cs="Arial"/>
          <w:color w:val="000000"/>
          <w:u w:val="single"/>
        </w:rPr>
        <w:tab/>
      </w:r>
      <w:r>
        <w:rPr>
          <w:rFonts w:cs="Arial"/>
          <w:color w:val="000000"/>
          <w:u w:val="single"/>
        </w:rPr>
        <w:tab/>
      </w:r>
      <w:r>
        <w:rPr>
          <w:rFonts w:cs="Arial"/>
          <w:color w:val="000000"/>
          <w:u w:val="single"/>
        </w:rPr>
        <w:tab/>
      </w:r>
      <w:r>
        <w:rPr>
          <w:rFonts w:cs="Arial"/>
          <w:color w:val="000000"/>
          <w:u w:val="single"/>
        </w:rPr>
        <w:tab/>
      </w:r>
      <w:r>
        <w:rPr>
          <w:rFonts w:cs="Arial"/>
          <w:color w:val="000000"/>
          <w:u w:val="single"/>
        </w:rPr>
        <w:tab/>
      </w:r>
      <w:r>
        <w:rPr>
          <w:rFonts w:cs="Arial"/>
          <w:color w:val="000000"/>
          <w:u w:val="single"/>
        </w:rPr>
        <w:tab/>
      </w:r>
      <w:r>
        <w:rPr>
          <w:rFonts w:cs="Arial"/>
          <w:color w:val="000000"/>
          <w:u w:val="single"/>
        </w:rPr>
        <w:tab/>
      </w:r>
    </w:p>
    <w:p w14:paraId="560D3124" w14:textId="0753117B" w:rsidR="00885BB2" w:rsidRPr="00885BB2" w:rsidRDefault="00885BB2" w:rsidP="00885BB2">
      <w:pPr>
        <w:pStyle w:val="ListBullet"/>
        <w:numPr>
          <w:ilvl w:val="0"/>
          <w:numId w:val="0"/>
        </w:numPr>
        <w:rPr>
          <w:rFonts w:ascii="Arial" w:hAnsi="Arial" w:cs="Arial"/>
        </w:rPr>
      </w:pPr>
      <w:r w:rsidRPr="00885BB2">
        <w:rPr>
          <w:rFonts w:ascii="Arial" w:hAnsi="Arial" w:cs="Arial"/>
        </w:rPr>
        <w:lastRenderedPageBreak/>
        <w:tab/>
      </w:r>
      <w:r w:rsidRPr="00885BB2">
        <w:rPr>
          <w:rFonts w:ascii="Arial" w:hAnsi="Arial" w:cs="Arial"/>
        </w:rPr>
        <w:tab/>
      </w:r>
      <w:r w:rsidRPr="00885BB2">
        <w:rPr>
          <w:rFonts w:ascii="Arial" w:hAnsi="Arial" w:cs="Arial"/>
        </w:rPr>
        <w:tab/>
      </w:r>
      <w:r w:rsidRPr="00885BB2">
        <w:rPr>
          <w:rFonts w:ascii="Arial" w:hAnsi="Arial" w:cs="Arial"/>
        </w:rPr>
        <w:tab/>
      </w:r>
      <w:r w:rsidRPr="00885BB2">
        <w:rPr>
          <w:rFonts w:ascii="Arial" w:hAnsi="Arial" w:cs="Arial"/>
        </w:rPr>
        <w:tab/>
      </w:r>
      <w:r w:rsidRPr="00885BB2">
        <w:rPr>
          <w:rFonts w:ascii="Arial" w:hAnsi="Arial" w:cs="Arial"/>
        </w:rPr>
        <w:tab/>
      </w:r>
      <w:r w:rsidRPr="00885BB2">
        <w:rPr>
          <w:rFonts w:ascii="Arial" w:hAnsi="Arial" w:cs="Arial"/>
        </w:rPr>
        <w:tab/>
      </w:r>
    </w:p>
    <w:p w14:paraId="1EB25B4E" w14:textId="77777777" w:rsidR="00F51751" w:rsidRPr="009B03FA" w:rsidRDefault="00343245">
      <w:pPr>
        <w:pStyle w:val="Heading2"/>
        <w:rPr>
          <w:rFonts w:ascii="Arial" w:hAnsi="Arial" w:cs="Arial"/>
        </w:rPr>
      </w:pPr>
      <w:proofErr w:type="spellStart"/>
      <w:r w:rsidRPr="009B03FA">
        <w:rPr>
          <w:rFonts w:ascii="Arial" w:hAnsi="Arial" w:cs="Arial"/>
        </w:rPr>
        <w:t>whg’s</w:t>
      </w:r>
      <w:proofErr w:type="spellEnd"/>
      <w:r w:rsidRPr="009B03FA">
        <w:rPr>
          <w:rFonts w:ascii="Arial" w:hAnsi="Arial" w:cs="Arial"/>
        </w:rPr>
        <w:t xml:space="preserve"> Values and Behaviours</w:t>
      </w:r>
    </w:p>
    <w:p w14:paraId="670CE0BB" w14:textId="61E14515" w:rsidR="00F51751" w:rsidRDefault="00F51751" w:rsidP="009C1699">
      <w:pPr>
        <w:pStyle w:val="ListBullet"/>
        <w:numPr>
          <w:ilvl w:val="0"/>
          <w:numId w:val="0"/>
        </w:numPr>
        <w:ind w:left="360" w:hanging="360"/>
        <w:rPr>
          <w:rFonts w:ascii="Arial" w:hAnsi="Arial" w:cs="Arial"/>
        </w:rPr>
      </w:pPr>
    </w:p>
    <w:p w14:paraId="7716FD59" w14:textId="77777777" w:rsidR="009C1699" w:rsidRDefault="009C1699" w:rsidP="009C1699">
      <w:pPr>
        <w:pStyle w:val="ListBullet"/>
        <w:numPr>
          <w:ilvl w:val="0"/>
          <w:numId w:val="0"/>
        </w:numPr>
        <w:rPr>
          <w:rFonts w:ascii="Arial" w:hAnsi="Arial" w:cs="Arial"/>
        </w:rPr>
      </w:pPr>
      <w:r w:rsidRPr="00587E54">
        <w:rPr>
          <w:rFonts w:ascii="Arial" w:hAnsi="Arial" w:cs="Arial"/>
        </w:rPr>
        <w:t xml:space="preserve">At </w:t>
      </w:r>
      <w:proofErr w:type="spellStart"/>
      <w:r w:rsidRPr="00587E54">
        <w:rPr>
          <w:rFonts w:ascii="Arial" w:hAnsi="Arial" w:cs="Arial"/>
        </w:rPr>
        <w:t>whg</w:t>
      </w:r>
      <w:proofErr w:type="spellEnd"/>
      <w:r w:rsidRPr="00587E54">
        <w:rPr>
          <w:rFonts w:ascii="Arial" w:hAnsi="Arial" w:cs="Arial"/>
        </w:rPr>
        <w:t xml:space="preserve"> we have an ambitious aim to be an exceptional place to work that attracts, develop and retains talent. We recognise that our success as a business depends largely on the quality and commitment of our colleagues; our values set out in our 2030 plan identify the behaviours that we expect all colleagues to display at </w:t>
      </w:r>
      <w:proofErr w:type="spellStart"/>
      <w:r w:rsidRPr="00587E54">
        <w:rPr>
          <w:rFonts w:ascii="Arial" w:hAnsi="Arial" w:cs="Arial"/>
        </w:rPr>
        <w:t>whg</w:t>
      </w:r>
      <w:proofErr w:type="spellEnd"/>
      <w:r w:rsidRPr="00587E54">
        <w:rPr>
          <w:rFonts w:ascii="Arial" w:hAnsi="Arial" w:cs="Arial"/>
        </w:rPr>
        <w:t>.</w:t>
      </w:r>
    </w:p>
    <w:p w14:paraId="48022F20" w14:textId="77777777" w:rsidR="009C1699" w:rsidRDefault="009C1699" w:rsidP="009C1699">
      <w:pPr>
        <w:pStyle w:val="ListBullet"/>
        <w:numPr>
          <w:ilvl w:val="0"/>
          <w:numId w:val="0"/>
        </w:numPr>
        <w:rPr>
          <w:rFonts w:ascii="Arial" w:hAnsi="Arial" w:cs="Arial"/>
        </w:rPr>
      </w:pPr>
    </w:p>
    <w:p w14:paraId="16D6B8C4" w14:textId="77777777" w:rsidR="009C1699" w:rsidRPr="00587E54" w:rsidRDefault="009C1699" w:rsidP="009C1699">
      <w:pPr>
        <w:contextualSpacing/>
        <w:rPr>
          <w:rFonts w:ascii="Arial" w:eastAsia="Times New Roman" w:hAnsi="Arial" w:cs="Arial"/>
          <w:color w:val="000000"/>
          <w:u w:val="single"/>
          <w:lang w:eastAsia="en-GB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3458"/>
      </w:tblGrid>
      <w:tr w:rsidR="009C1699" w:rsidRPr="00587E54" w14:paraId="72D1BC7B" w14:textId="77777777" w:rsidTr="00694E3E">
        <w:trPr>
          <w:jc w:val="center"/>
        </w:trPr>
        <w:tc>
          <w:tcPr>
            <w:tcW w:w="1838" w:type="dxa"/>
            <w:hideMark/>
          </w:tcPr>
          <w:p w14:paraId="467AFE63" w14:textId="77777777" w:rsidR="009C1699" w:rsidRPr="00587E54" w:rsidRDefault="009C1699" w:rsidP="00694E3E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587E54">
              <w:rPr>
                <w:rFonts w:ascii="Arial" w:eastAsia="Times New Roman" w:hAnsi="Arial" w:cs="Times New Roman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63360" behindDoc="1" locked="0" layoutInCell="1" allowOverlap="1" wp14:anchorId="67F4CD5A" wp14:editId="3576DA7A">
                  <wp:simplePos x="0" y="0"/>
                  <wp:positionH relativeFrom="column">
                    <wp:posOffset>125095</wp:posOffset>
                  </wp:positionH>
                  <wp:positionV relativeFrom="paragraph">
                    <wp:posOffset>15240</wp:posOffset>
                  </wp:positionV>
                  <wp:extent cx="556895" cy="546100"/>
                  <wp:effectExtent l="0" t="0" r="0" b="6350"/>
                  <wp:wrapSquare wrapText="bothSides"/>
                  <wp:docPr id="2145698806" name="Picture 5" descr="A blue circle with white hands in i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 blue circle with white hands in i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80" t="5542" r="5823" b="44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895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58" w:type="dxa"/>
          </w:tcPr>
          <w:p w14:paraId="777DE4DE" w14:textId="77777777" w:rsidR="009C1699" w:rsidRPr="00587E54" w:rsidRDefault="009C1699" w:rsidP="00694E3E">
            <w:pPr>
              <w:widowControl w:val="0"/>
              <w:spacing w:after="0" w:line="240" w:lineRule="auto"/>
              <w:rPr>
                <w:rFonts w:ascii="Bariol" w:eastAsia="Calibri" w:hAnsi="Bariol" w:cs="Arial"/>
                <w:color w:val="002E5A"/>
              </w:rPr>
            </w:pPr>
            <w:r w:rsidRPr="00587E54">
              <w:rPr>
                <w:rFonts w:ascii="Bariol" w:eastAsia="Calibri" w:hAnsi="Bariol" w:cs="Arial"/>
                <w:color w:val="002E5A"/>
              </w:rPr>
              <w:t>Trustworthy</w:t>
            </w:r>
          </w:p>
          <w:p w14:paraId="33C20EBD" w14:textId="77777777" w:rsidR="009C1699" w:rsidRPr="00587E54" w:rsidRDefault="009C1699" w:rsidP="00694E3E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3B3C43"/>
                <w:sz w:val="18"/>
                <w:szCs w:val="18"/>
              </w:rPr>
            </w:pPr>
            <w:r w:rsidRPr="00587E54">
              <w:rPr>
                <w:rFonts w:ascii="Arial" w:eastAsia="Calibri" w:hAnsi="Arial" w:cs="Arial"/>
                <w:color w:val="3B3C43"/>
                <w:sz w:val="18"/>
                <w:szCs w:val="18"/>
              </w:rPr>
              <w:t>You can rely on us. We are honest in everything we do.</w:t>
            </w:r>
          </w:p>
          <w:p w14:paraId="36BC2654" w14:textId="77777777" w:rsidR="009C1699" w:rsidRPr="00587E54" w:rsidRDefault="009C1699" w:rsidP="00694E3E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3B3C43"/>
              </w:rPr>
            </w:pPr>
          </w:p>
          <w:p w14:paraId="6B172ACC" w14:textId="77777777" w:rsidR="009C1699" w:rsidRPr="00587E54" w:rsidRDefault="009C1699" w:rsidP="00694E3E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3B3C43"/>
              </w:rPr>
            </w:pPr>
          </w:p>
        </w:tc>
      </w:tr>
      <w:tr w:rsidR="009C1699" w:rsidRPr="00587E54" w14:paraId="6914B847" w14:textId="77777777" w:rsidTr="00694E3E">
        <w:trPr>
          <w:jc w:val="center"/>
        </w:trPr>
        <w:tc>
          <w:tcPr>
            <w:tcW w:w="1838" w:type="dxa"/>
            <w:hideMark/>
          </w:tcPr>
          <w:p w14:paraId="7338BBEF" w14:textId="77777777" w:rsidR="009C1699" w:rsidRPr="00587E54" w:rsidRDefault="009C1699" w:rsidP="00694E3E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587E54">
              <w:rPr>
                <w:rFonts w:ascii="Arial" w:eastAsia="Times New Roman" w:hAnsi="Arial" w:cs="Times New Roman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59264" behindDoc="1" locked="0" layoutInCell="1" allowOverlap="1" wp14:anchorId="2BA83990" wp14:editId="6FB50879">
                  <wp:simplePos x="0" y="0"/>
                  <wp:positionH relativeFrom="column">
                    <wp:posOffset>127635</wp:posOffset>
                  </wp:positionH>
                  <wp:positionV relativeFrom="paragraph">
                    <wp:posOffset>0</wp:posOffset>
                  </wp:positionV>
                  <wp:extent cx="523875" cy="523875"/>
                  <wp:effectExtent l="0" t="0" r="9525" b="9525"/>
                  <wp:wrapSquare wrapText="bothSides"/>
                  <wp:docPr id="309367682" name="Picture 4" descr="A hand holding a shiel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 hand holding a shiel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483" t="3099" r="5779" b="280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58" w:type="dxa"/>
          </w:tcPr>
          <w:p w14:paraId="628EA666" w14:textId="77777777" w:rsidR="009C1699" w:rsidRPr="00587E54" w:rsidRDefault="009C1699" w:rsidP="00694E3E">
            <w:pPr>
              <w:widowControl w:val="0"/>
              <w:spacing w:after="0" w:line="240" w:lineRule="auto"/>
              <w:rPr>
                <w:rFonts w:ascii="Bariol" w:eastAsia="Calibri" w:hAnsi="Bariol" w:cs="Arial"/>
                <w:color w:val="002E5A"/>
              </w:rPr>
            </w:pPr>
            <w:r w:rsidRPr="00587E54">
              <w:rPr>
                <w:rFonts w:ascii="Bariol" w:eastAsia="Calibri" w:hAnsi="Bariol" w:cs="Arial"/>
                <w:color w:val="002E5A"/>
              </w:rPr>
              <w:t>Accountable</w:t>
            </w:r>
          </w:p>
          <w:p w14:paraId="15928A86" w14:textId="77777777" w:rsidR="009C1699" w:rsidRPr="00587E54" w:rsidRDefault="009C1699" w:rsidP="00694E3E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3B3C43"/>
                <w:sz w:val="18"/>
                <w:szCs w:val="18"/>
              </w:rPr>
            </w:pPr>
            <w:r w:rsidRPr="00587E54">
              <w:rPr>
                <w:rFonts w:ascii="Arial" w:eastAsia="Calibri" w:hAnsi="Arial" w:cs="Arial"/>
                <w:color w:val="3B3C43"/>
                <w:sz w:val="18"/>
                <w:szCs w:val="18"/>
              </w:rPr>
              <w:t>Taking responsibility for our actions and owning the delivery of our promises.</w:t>
            </w:r>
          </w:p>
          <w:p w14:paraId="31D8E6A3" w14:textId="77777777" w:rsidR="009C1699" w:rsidRPr="00587E54" w:rsidRDefault="009C1699" w:rsidP="00694E3E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</w:rPr>
            </w:pPr>
          </w:p>
        </w:tc>
      </w:tr>
      <w:tr w:rsidR="009C1699" w:rsidRPr="00587E54" w14:paraId="151FDB2D" w14:textId="77777777" w:rsidTr="00694E3E">
        <w:trPr>
          <w:jc w:val="center"/>
        </w:trPr>
        <w:tc>
          <w:tcPr>
            <w:tcW w:w="1838" w:type="dxa"/>
            <w:hideMark/>
          </w:tcPr>
          <w:p w14:paraId="5AEE7D6B" w14:textId="77777777" w:rsidR="009C1699" w:rsidRPr="00587E54" w:rsidRDefault="009C1699" w:rsidP="00694E3E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587E54">
              <w:rPr>
                <w:rFonts w:ascii="Arial" w:eastAsia="Times New Roman" w:hAnsi="Arial" w:cs="Times New Roman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60288" behindDoc="0" locked="0" layoutInCell="1" allowOverlap="1" wp14:anchorId="0F130EE2" wp14:editId="692EB091">
                  <wp:simplePos x="0" y="0"/>
                  <wp:positionH relativeFrom="column">
                    <wp:posOffset>131445</wp:posOffset>
                  </wp:positionH>
                  <wp:positionV relativeFrom="paragraph">
                    <wp:posOffset>1905</wp:posOffset>
                  </wp:positionV>
                  <wp:extent cx="528955" cy="521970"/>
                  <wp:effectExtent l="0" t="0" r="4445" b="0"/>
                  <wp:wrapSquare wrapText="bothSides"/>
                  <wp:docPr id="1298997503" name="Picture 3" descr="A star on a blue circ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 star on a blue circl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60" t="5441" r="3268" b="25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955" cy="521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58" w:type="dxa"/>
          </w:tcPr>
          <w:p w14:paraId="0A4E54DB" w14:textId="77777777" w:rsidR="009C1699" w:rsidRPr="00587E54" w:rsidRDefault="009C1699" w:rsidP="00694E3E">
            <w:pPr>
              <w:widowControl w:val="0"/>
              <w:spacing w:after="0" w:line="240" w:lineRule="auto"/>
              <w:rPr>
                <w:rFonts w:ascii="Bariol" w:eastAsia="Calibri" w:hAnsi="Bariol" w:cs="Arial"/>
                <w:color w:val="002E5A"/>
              </w:rPr>
            </w:pPr>
          </w:p>
          <w:p w14:paraId="7A1A0702" w14:textId="77777777" w:rsidR="009C1699" w:rsidRPr="00587E54" w:rsidRDefault="009C1699" w:rsidP="00694E3E">
            <w:pPr>
              <w:widowControl w:val="0"/>
              <w:spacing w:after="0" w:line="240" w:lineRule="auto"/>
              <w:rPr>
                <w:rFonts w:ascii="Bariol" w:eastAsia="Calibri" w:hAnsi="Bariol" w:cs="Arial"/>
                <w:color w:val="002E5A"/>
              </w:rPr>
            </w:pPr>
            <w:r w:rsidRPr="00587E54">
              <w:rPr>
                <w:rFonts w:ascii="Bariol" w:eastAsia="Calibri" w:hAnsi="Bariol" w:cs="Arial"/>
                <w:color w:val="002E5A"/>
              </w:rPr>
              <w:t>Excellent</w:t>
            </w:r>
          </w:p>
          <w:p w14:paraId="538BD36F" w14:textId="77777777" w:rsidR="009C1699" w:rsidRPr="00587E54" w:rsidRDefault="009C1699" w:rsidP="00694E3E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3B3C43"/>
                <w:sz w:val="18"/>
                <w:szCs w:val="18"/>
              </w:rPr>
            </w:pPr>
            <w:r w:rsidRPr="00587E54">
              <w:rPr>
                <w:rFonts w:ascii="Arial" w:eastAsia="Calibri" w:hAnsi="Arial" w:cs="Arial"/>
                <w:color w:val="3B3C43"/>
                <w:sz w:val="18"/>
                <w:szCs w:val="18"/>
              </w:rPr>
              <w:t>Striving to be the best and delivering the best outcomes for customers and the organisation.</w:t>
            </w:r>
          </w:p>
          <w:p w14:paraId="363B1EF8" w14:textId="77777777" w:rsidR="009C1699" w:rsidRPr="00587E54" w:rsidRDefault="009C1699" w:rsidP="00694E3E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</w:rPr>
            </w:pPr>
          </w:p>
        </w:tc>
      </w:tr>
      <w:tr w:rsidR="009C1699" w:rsidRPr="00587E54" w14:paraId="2EA72E98" w14:textId="77777777" w:rsidTr="00694E3E">
        <w:trPr>
          <w:jc w:val="center"/>
        </w:trPr>
        <w:tc>
          <w:tcPr>
            <w:tcW w:w="1838" w:type="dxa"/>
            <w:hideMark/>
          </w:tcPr>
          <w:p w14:paraId="022800FA" w14:textId="77777777" w:rsidR="009C1699" w:rsidRPr="00587E54" w:rsidRDefault="009C1699" w:rsidP="00694E3E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587E54">
              <w:rPr>
                <w:rFonts w:ascii="Arial" w:eastAsia="Times New Roman" w:hAnsi="Arial" w:cs="Times New Roman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61312" behindDoc="0" locked="0" layoutInCell="1" allowOverlap="1" wp14:anchorId="3F389AEB" wp14:editId="799C06F4">
                  <wp:simplePos x="0" y="0"/>
                  <wp:positionH relativeFrom="column">
                    <wp:posOffset>122555</wp:posOffset>
                  </wp:positionH>
                  <wp:positionV relativeFrom="paragraph">
                    <wp:posOffset>0</wp:posOffset>
                  </wp:positionV>
                  <wp:extent cx="530860" cy="529590"/>
                  <wp:effectExtent l="0" t="0" r="2540" b="3810"/>
                  <wp:wrapSquare wrapText="bothSides"/>
                  <wp:docPr id="1397317013" name="Picture 2" descr="A yellow circle with a white outline of hands shakin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 yellow circle with a white outline of hands shaking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39" t="54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860" cy="529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58" w:type="dxa"/>
          </w:tcPr>
          <w:p w14:paraId="53BA3011" w14:textId="77777777" w:rsidR="009C1699" w:rsidRPr="00587E54" w:rsidRDefault="009C1699" w:rsidP="00694E3E">
            <w:pPr>
              <w:widowControl w:val="0"/>
              <w:spacing w:after="0" w:line="240" w:lineRule="auto"/>
              <w:rPr>
                <w:rFonts w:ascii="Bariol" w:eastAsia="Calibri" w:hAnsi="Bariol" w:cs="Arial"/>
                <w:color w:val="002E5A"/>
              </w:rPr>
            </w:pPr>
          </w:p>
          <w:p w14:paraId="28D2CD54" w14:textId="77777777" w:rsidR="009C1699" w:rsidRPr="00587E54" w:rsidRDefault="009C1699" w:rsidP="00694E3E">
            <w:pPr>
              <w:widowControl w:val="0"/>
              <w:spacing w:after="0" w:line="240" w:lineRule="auto"/>
              <w:rPr>
                <w:rFonts w:ascii="Bariol" w:eastAsia="Calibri" w:hAnsi="Bariol" w:cs="Arial"/>
                <w:color w:val="002E5A"/>
              </w:rPr>
            </w:pPr>
            <w:r w:rsidRPr="00587E54">
              <w:rPr>
                <w:rFonts w:ascii="Bariol" w:eastAsia="Calibri" w:hAnsi="Bariol" w:cs="Arial"/>
                <w:color w:val="002E5A"/>
              </w:rPr>
              <w:t>Respectful</w:t>
            </w:r>
          </w:p>
          <w:p w14:paraId="3A1BCF21" w14:textId="77777777" w:rsidR="009C1699" w:rsidRPr="00587E54" w:rsidRDefault="009C1699" w:rsidP="00694E3E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3B3C43"/>
                <w:sz w:val="18"/>
                <w:szCs w:val="18"/>
              </w:rPr>
            </w:pPr>
            <w:r w:rsidRPr="00587E54">
              <w:rPr>
                <w:rFonts w:ascii="Arial" w:eastAsia="Calibri" w:hAnsi="Arial" w:cs="Arial"/>
                <w:color w:val="3B3C43"/>
                <w:sz w:val="18"/>
                <w:szCs w:val="18"/>
              </w:rPr>
              <w:t>Valuing people and treating everyone with empathy and fairness.</w:t>
            </w:r>
          </w:p>
          <w:p w14:paraId="57E606FE" w14:textId="77777777" w:rsidR="009C1699" w:rsidRPr="00587E54" w:rsidRDefault="009C1699" w:rsidP="00694E3E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</w:rPr>
            </w:pPr>
          </w:p>
        </w:tc>
      </w:tr>
      <w:tr w:rsidR="009C1699" w:rsidRPr="00587E54" w14:paraId="5C4EFBC8" w14:textId="77777777" w:rsidTr="00694E3E">
        <w:trPr>
          <w:jc w:val="center"/>
        </w:trPr>
        <w:tc>
          <w:tcPr>
            <w:tcW w:w="1838" w:type="dxa"/>
            <w:hideMark/>
          </w:tcPr>
          <w:p w14:paraId="5EB33B68" w14:textId="77777777" w:rsidR="009C1699" w:rsidRPr="00587E54" w:rsidRDefault="009C1699" w:rsidP="00694E3E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587E54">
              <w:rPr>
                <w:rFonts w:ascii="Arial" w:eastAsia="Times New Roman" w:hAnsi="Arial" w:cs="Times New Roman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62336" behindDoc="0" locked="0" layoutInCell="1" allowOverlap="1" wp14:anchorId="71C3B9D2" wp14:editId="7CBC9ECD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1905</wp:posOffset>
                  </wp:positionV>
                  <wp:extent cx="552450" cy="556260"/>
                  <wp:effectExtent l="0" t="0" r="0" b="0"/>
                  <wp:wrapSquare wrapText="bothSides"/>
                  <wp:docPr id="716611718" name="Picture 1" descr="A pink circle with two people holding a he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 pink circle with two people holding a hear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56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58" w:type="dxa"/>
          </w:tcPr>
          <w:p w14:paraId="1CFAFBD8" w14:textId="77777777" w:rsidR="009C1699" w:rsidRPr="00587E54" w:rsidRDefault="009C1699" w:rsidP="00694E3E">
            <w:pPr>
              <w:widowControl w:val="0"/>
              <w:spacing w:after="0" w:line="240" w:lineRule="auto"/>
              <w:rPr>
                <w:rFonts w:ascii="Bariol" w:eastAsia="Calibri" w:hAnsi="Bariol" w:cs="Arial"/>
                <w:color w:val="002E5A"/>
              </w:rPr>
            </w:pPr>
          </w:p>
          <w:p w14:paraId="639C58FF" w14:textId="77777777" w:rsidR="009C1699" w:rsidRPr="00587E54" w:rsidRDefault="009C1699" w:rsidP="00694E3E">
            <w:pPr>
              <w:widowControl w:val="0"/>
              <w:spacing w:after="0" w:line="240" w:lineRule="auto"/>
              <w:rPr>
                <w:rFonts w:ascii="Bariol" w:eastAsia="Calibri" w:hAnsi="Bariol" w:cs="Arial"/>
                <w:color w:val="002E5A"/>
              </w:rPr>
            </w:pPr>
            <w:r w:rsidRPr="00587E54">
              <w:rPr>
                <w:rFonts w:ascii="Bariol" w:eastAsia="Calibri" w:hAnsi="Bariol" w:cs="Arial"/>
                <w:color w:val="002E5A"/>
              </w:rPr>
              <w:t>Collaborative</w:t>
            </w:r>
          </w:p>
          <w:p w14:paraId="000F0C14" w14:textId="77777777" w:rsidR="009C1699" w:rsidRPr="00587E54" w:rsidRDefault="009C1699" w:rsidP="00694E3E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587E54">
              <w:rPr>
                <w:rFonts w:ascii="Arial" w:eastAsia="Calibri" w:hAnsi="Arial" w:cs="Arial"/>
                <w:color w:val="3B3C43"/>
                <w:sz w:val="18"/>
                <w:szCs w:val="18"/>
              </w:rPr>
              <w:t>Achieving great things by working together.</w:t>
            </w:r>
          </w:p>
        </w:tc>
      </w:tr>
    </w:tbl>
    <w:p w14:paraId="5D1E216A" w14:textId="77777777" w:rsidR="009C1699" w:rsidRPr="00587E54" w:rsidRDefault="009C1699" w:rsidP="009C1699">
      <w:pPr>
        <w:widowControl w:val="0"/>
        <w:spacing w:after="0" w:line="240" w:lineRule="auto"/>
        <w:rPr>
          <w:rFonts w:ascii="Arial" w:eastAsia="Times New Roman" w:hAnsi="Arial" w:cs="Arial"/>
          <w:lang w:eastAsia="en-GB"/>
        </w:rPr>
      </w:pPr>
    </w:p>
    <w:p w14:paraId="6380036F" w14:textId="77777777" w:rsidR="009C1699" w:rsidRPr="009B03FA" w:rsidRDefault="009C1699" w:rsidP="009C1699">
      <w:pPr>
        <w:pStyle w:val="ListBullet"/>
        <w:numPr>
          <w:ilvl w:val="0"/>
          <w:numId w:val="0"/>
        </w:numPr>
        <w:ind w:left="360" w:hanging="360"/>
        <w:rPr>
          <w:rFonts w:ascii="Arial" w:hAnsi="Arial" w:cs="Arial"/>
        </w:rPr>
      </w:pPr>
    </w:p>
    <w:sectPr w:rsidR="009C1699" w:rsidRPr="009B03FA" w:rsidSect="00885BB2">
      <w:headerReference w:type="default" r:id="rId13"/>
      <w:footerReference w:type="default" r:id="rId14"/>
      <w:pgSz w:w="15840" w:h="12240" w:orient="landscape"/>
      <w:pgMar w:top="1800" w:right="1440" w:bottom="180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90391" w14:textId="77777777" w:rsidR="003C7376" w:rsidRDefault="003C7376" w:rsidP="00885BB2">
      <w:pPr>
        <w:spacing w:after="0" w:line="240" w:lineRule="auto"/>
      </w:pPr>
      <w:r>
        <w:separator/>
      </w:r>
    </w:p>
  </w:endnote>
  <w:endnote w:type="continuationSeparator" w:id="0">
    <w:p w14:paraId="21F2767D" w14:textId="77777777" w:rsidR="003C7376" w:rsidRDefault="003C7376" w:rsidP="00885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riol">
    <w:panose1 w:val="02000506040000020003"/>
    <w:charset w:val="00"/>
    <w:family w:val="modern"/>
    <w:notTrueType/>
    <w:pitch w:val="variable"/>
    <w:sig w:usb0="8000002F" w:usb1="40000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806A2" w14:textId="77777777" w:rsidR="00885BB2" w:rsidRDefault="00885BB2" w:rsidP="00885BB2">
    <w:pPr>
      <w:rPr>
        <w:rFonts w:ascii="Arial" w:hAnsi="Arial" w:cs="Arial"/>
        <w:color w:val="808080" w:themeColor="background1" w:themeShade="80"/>
        <w:sz w:val="16"/>
        <w:szCs w:val="16"/>
      </w:rPr>
    </w:pPr>
  </w:p>
  <w:p w14:paraId="71D4F432" w14:textId="4C705DB7" w:rsidR="00885BB2" w:rsidRPr="00885BB2" w:rsidRDefault="00885BB2" w:rsidP="00885BB2">
    <w:pPr>
      <w:rPr>
        <w:rFonts w:ascii="Arial" w:hAnsi="Arial" w:cs="Arial"/>
        <w:color w:val="808080" w:themeColor="background1" w:themeShade="80"/>
        <w:sz w:val="16"/>
        <w:szCs w:val="16"/>
      </w:rPr>
    </w:pPr>
    <w:r w:rsidRPr="00885BB2">
      <w:rPr>
        <w:rFonts w:ascii="Arial" w:hAnsi="Arial" w:cs="Arial"/>
        <w:color w:val="808080" w:themeColor="background1" w:themeShade="80"/>
        <w:sz w:val="16"/>
        <w:szCs w:val="16"/>
      </w:rPr>
      <w:t xml:space="preserve">Please note that this job description is not part of a Contract of Employment nor can it be exhaustive. It is a guide to the tasks and responsibilities envisaged for the post and, as such, will change and evolve to reflect the changing needs of </w:t>
    </w:r>
    <w:proofErr w:type="spellStart"/>
    <w:r w:rsidRPr="00885BB2">
      <w:rPr>
        <w:rFonts w:ascii="Arial" w:hAnsi="Arial" w:cs="Arial"/>
        <w:color w:val="808080" w:themeColor="background1" w:themeShade="80"/>
        <w:sz w:val="16"/>
        <w:szCs w:val="16"/>
      </w:rPr>
      <w:t>whg</w:t>
    </w:r>
    <w:proofErr w:type="spellEnd"/>
    <w:r w:rsidRPr="00885BB2">
      <w:rPr>
        <w:rFonts w:ascii="Arial" w:hAnsi="Arial" w:cs="Arial"/>
        <w:color w:val="808080" w:themeColor="background1" w:themeShade="80"/>
        <w:sz w:val="16"/>
        <w:szCs w:val="16"/>
      </w:rPr>
      <w:t>.</w:t>
    </w:r>
  </w:p>
  <w:p w14:paraId="358630BD" w14:textId="77777777" w:rsidR="00885BB2" w:rsidRDefault="00885B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BE085" w14:textId="77777777" w:rsidR="003C7376" w:rsidRDefault="003C7376" w:rsidP="00885BB2">
      <w:pPr>
        <w:spacing w:after="0" w:line="240" w:lineRule="auto"/>
      </w:pPr>
      <w:r>
        <w:separator/>
      </w:r>
    </w:p>
  </w:footnote>
  <w:footnote w:type="continuationSeparator" w:id="0">
    <w:p w14:paraId="64D2D8B8" w14:textId="77777777" w:rsidR="003C7376" w:rsidRDefault="003C7376" w:rsidP="00885B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5BFEE" w14:textId="333A6EA5" w:rsidR="009C1699" w:rsidRPr="009C1699" w:rsidRDefault="009C1699" w:rsidP="009C1699">
    <w:pPr>
      <w:pStyle w:val="Heading1"/>
      <w:rPr>
        <w:rFonts w:ascii="Arial" w:hAnsi="Arial" w:cs="Arial"/>
      </w:rPr>
    </w:pPr>
    <w:r w:rsidRPr="009B03FA">
      <w:rPr>
        <w:rFonts w:ascii="Arial" w:hAnsi="Arial" w:cs="Arial"/>
      </w:rPr>
      <w:t>Assistant Director (Digital &amp; Product)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B6F2091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5606B07"/>
    <w:multiLevelType w:val="hybridMultilevel"/>
    <w:tmpl w:val="80CEE7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6A49EA"/>
    <w:multiLevelType w:val="hybridMultilevel"/>
    <w:tmpl w:val="C2E099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96013C"/>
    <w:multiLevelType w:val="hybridMultilevel"/>
    <w:tmpl w:val="FAE614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867BA6"/>
    <w:multiLevelType w:val="hybridMultilevel"/>
    <w:tmpl w:val="D0C245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675BA"/>
    <w:multiLevelType w:val="hybridMultilevel"/>
    <w:tmpl w:val="5A3E97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A57C63"/>
    <w:multiLevelType w:val="hybridMultilevel"/>
    <w:tmpl w:val="2D3CB0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C21AC1"/>
    <w:multiLevelType w:val="hybridMultilevel"/>
    <w:tmpl w:val="1414B2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1313596">
    <w:abstractNumId w:val="8"/>
  </w:num>
  <w:num w:numId="2" w16cid:durableId="732237247">
    <w:abstractNumId w:val="6"/>
  </w:num>
  <w:num w:numId="3" w16cid:durableId="335159557">
    <w:abstractNumId w:val="5"/>
  </w:num>
  <w:num w:numId="4" w16cid:durableId="654142702">
    <w:abstractNumId w:val="4"/>
  </w:num>
  <w:num w:numId="5" w16cid:durableId="1135297597">
    <w:abstractNumId w:val="7"/>
  </w:num>
  <w:num w:numId="6" w16cid:durableId="997810854">
    <w:abstractNumId w:val="3"/>
  </w:num>
  <w:num w:numId="7" w16cid:durableId="400099881">
    <w:abstractNumId w:val="2"/>
  </w:num>
  <w:num w:numId="8" w16cid:durableId="1101295120">
    <w:abstractNumId w:val="1"/>
  </w:num>
  <w:num w:numId="9" w16cid:durableId="1177378184">
    <w:abstractNumId w:val="0"/>
  </w:num>
  <w:num w:numId="10" w16cid:durableId="1471241041">
    <w:abstractNumId w:val="14"/>
  </w:num>
  <w:num w:numId="11" w16cid:durableId="1947733510">
    <w:abstractNumId w:val="10"/>
  </w:num>
  <w:num w:numId="12" w16cid:durableId="1421490192">
    <w:abstractNumId w:val="13"/>
  </w:num>
  <w:num w:numId="13" w16cid:durableId="2046784161">
    <w:abstractNumId w:val="12"/>
  </w:num>
  <w:num w:numId="14" w16cid:durableId="1990206434">
    <w:abstractNumId w:val="11"/>
  </w:num>
  <w:num w:numId="15" w16cid:durableId="254630106">
    <w:abstractNumId w:val="15"/>
  </w:num>
  <w:num w:numId="16" w16cid:durableId="47993208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070B"/>
    <w:rsid w:val="0029639D"/>
    <w:rsid w:val="002F1E00"/>
    <w:rsid w:val="003101A1"/>
    <w:rsid w:val="00326F90"/>
    <w:rsid w:val="00343245"/>
    <w:rsid w:val="003C7376"/>
    <w:rsid w:val="00846299"/>
    <w:rsid w:val="00885BB2"/>
    <w:rsid w:val="009B03FA"/>
    <w:rsid w:val="009C1699"/>
    <w:rsid w:val="00AA1D8D"/>
    <w:rsid w:val="00AB2A7F"/>
    <w:rsid w:val="00B47730"/>
    <w:rsid w:val="00CB0664"/>
    <w:rsid w:val="00D34B88"/>
    <w:rsid w:val="00F5175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490E85"/>
  <w14:defaultImageDpi w14:val="300"/>
  <w15:docId w15:val="{DF0542E4-4C0C-41F5-874A-7B8B6ADE1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5BB2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01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F497D" w:themeColor="text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101A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101A1"/>
    <w:rPr>
      <w:rFonts w:asciiTheme="majorHAnsi" w:eastAsiaTheme="majorEastAsia" w:hAnsiTheme="majorHAnsi" w:cstheme="majorBidi"/>
      <w:b/>
      <w:bCs/>
      <w:color w:val="1F497D" w:themeColor="text2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3101A1"/>
    <w:rPr>
      <w:rFonts w:asciiTheme="majorHAnsi" w:eastAsiaTheme="majorEastAsia" w:hAnsiTheme="majorHAnsi" w:cstheme="majorBidi"/>
      <w:b/>
      <w:bCs/>
      <w:color w:val="1F497D" w:themeColor="text2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1115</Words>
  <Characters>6357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7458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Charlotte Falconer</cp:lastModifiedBy>
  <cp:revision>2</cp:revision>
  <dcterms:created xsi:type="dcterms:W3CDTF">2025-11-18T13:53:00Z</dcterms:created>
  <dcterms:modified xsi:type="dcterms:W3CDTF">2025-11-18T13:53:00Z</dcterms:modified>
  <cp:category/>
</cp:coreProperties>
</file>